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72" w:rsidRPr="005F5391" w:rsidRDefault="00304F62" w:rsidP="00963E72">
      <w:pPr>
        <w:spacing w:after="0" w:line="240" w:lineRule="auto"/>
        <w:jc w:val="center"/>
        <w:rPr>
          <w:rFonts w:asciiTheme="majorHAnsi" w:hAnsiTheme="majorHAnsi"/>
          <w:b/>
          <w:sz w:val="24"/>
          <w:szCs w:val="24"/>
        </w:rPr>
      </w:pPr>
      <w:r w:rsidRPr="005F5391">
        <w:rPr>
          <w:rFonts w:asciiTheme="majorHAnsi" w:hAnsiTheme="majorHAnsi"/>
          <w:b/>
          <w:sz w:val="24"/>
          <w:szCs w:val="24"/>
        </w:rPr>
        <w:t xml:space="preserve">Penyidikan Tindak Pidana Pemilihan Umum Gubernur dan Wakil Gubernur Sumatera Utara Tahun 2018 </w:t>
      </w:r>
    </w:p>
    <w:p w:rsidR="00963E72" w:rsidRPr="005F5391" w:rsidRDefault="00963E72" w:rsidP="00963E72">
      <w:pPr>
        <w:spacing w:after="0" w:line="240" w:lineRule="auto"/>
        <w:jc w:val="center"/>
        <w:rPr>
          <w:rFonts w:asciiTheme="majorHAnsi" w:hAnsiTheme="majorHAnsi"/>
          <w:b/>
          <w:sz w:val="24"/>
          <w:szCs w:val="24"/>
        </w:rPr>
      </w:pPr>
    </w:p>
    <w:p w:rsidR="005A7219" w:rsidRPr="005A7219" w:rsidRDefault="005A7219" w:rsidP="005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i/>
          <w:sz w:val="24"/>
          <w:szCs w:val="24"/>
        </w:rPr>
      </w:pPr>
      <w:r w:rsidRPr="005A7219">
        <w:rPr>
          <w:rFonts w:asciiTheme="majorHAnsi" w:eastAsia="Times New Roman" w:hAnsiTheme="majorHAnsi" w:cs="Courier New"/>
          <w:b/>
          <w:i/>
          <w:sz w:val="24"/>
          <w:szCs w:val="24"/>
          <w:lang w:val="en"/>
        </w:rPr>
        <w:t xml:space="preserve">Criminal Investigation </w:t>
      </w:r>
      <w:r w:rsidRPr="005F5391">
        <w:rPr>
          <w:rFonts w:asciiTheme="majorHAnsi" w:eastAsia="Times New Roman" w:hAnsiTheme="majorHAnsi" w:cs="Courier New"/>
          <w:b/>
          <w:i/>
          <w:sz w:val="24"/>
          <w:szCs w:val="24"/>
          <w:lang w:val="en"/>
        </w:rPr>
        <w:t xml:space="preserve">Of The </w:t>
      </w:r>
      <w:r w:rsidRPr="005F5391">
        <w:rPr>
          <w:rFonts w:asciiTheme="majorHAnsi" w:hAnsiTheme="majorHAnsi" w:cs="Times New Roman"/>
          <w:b/>
          <w:i/>
          <w:iCs/>
          <w:sz w:val="24"/>
          <w:szCs w:val="24"/>
        </w:rPr>
        <w:t>Election Of Governors and Deputy Governors Of North Sumatra in 2018</w:t>
      </w:r>
    </w:p>
    <w:p w:rsidR="005A7219" w:rsidRPr="005F5391" w:rsidRDefault="005A7219" w:rsidP="00963E72">
      <w:pPr>
        <w:spacing w:after="0" w:line="240" w:lineRule="auto"/>
        <w:jc w:val="center"/>
        <w:rPr>
          <w:rFonts w:asciiTheme="majorHAnsi" w:hAnsiTheme="majorHAnsi"/>
          <w:b/>
          <w:i/>
          <w:sz w:val="24"/>
          <w:szCs w:val="24"/>
        </w:rPr>
      </w:pPr>
    </w:p>
    <w:p w:rsidR="00963E72" w:rsidRPr="005F5391" w:rsidRDefault="00963E72" w:rsidP="00DC562B">
      <w:pPr>
        <w:spacing w:after="0" w:line="240" w:lineRule="auto"/>
        <w:jc w:val="center"/>
        <w:rPr>
          <w:rFonts w:asciiTheme="majorHAnsi" w:hAnsiTheme="majorHAnsi"/>
          <w:b/>
          <w:sz w:val="20"/>
          <w:szCs w:val="20"/>
          <w:vertAlign w:val="superscript"/>
        </w:rPr>
      </w:pPr>
      <w:r w:rsidRPr="005F5391">
        <w:rPr>
          <w:rFonts w:asciiTheme="majorHAnsi" w:hAnsiTheme="majorHAnsi"/>
          <w:b/>
          <w:sz w:val="20"/>
          <w:szCs w:val="20"/>
        </w:rPr>
        <w:t>Agustami</w:t>
      </w:r>
      <w:r w:rsidR="000C69B6" w:rsidRPr="005F5391">
        <w:rPr>
          <w:rFonts w:asciiTheme="majorHAnsi" w:hAnsiTheme="majorHAnsi"/>
          <w:b/>
          <w:sz w:val="20"/>
          <w:szCs w:val="20"/>
          <w:vertAlign w:val="superscript"/>
        </w:rPr>
        <w:t>*</w:t>
      </w:r>
    </w:p>
    <w:p w:rsidR="00963E72" w:rsidRPr="005F5391" w:rsidRDefault="000C69B6" w:rsidP="000C69B6">
      <w:pPr>
        <w:spacing w:after="0" w:line="240" w:lineRule="auto"/>
        <w:jc w:val="center"/>
        <w:rPr>
          <w:rFonts w:asciiTheme="majorHAnsi" w:hAnsiTheme="majorHAnsi"/>
          <w:b/>
          <w:sz w:val="20"/>
          <w:szCs w:val="20"/>
        </w:rPr>
      </w:pPr>
      <w:r w:rsidRPr="005F5391">
        <w:rPr>
          <w:rFonts w:asciiTheme="majorHAnsi" w:hAnsiTheme="majorHAnsi"/>
          <w:b/>
          <w:sz w:val="20"/>
          <w:szCs w:val="20"/>
        </w:rPr>
        <w:t>Prog</w:t>
      </w:r>
      <w:r w:rsidR="005F5391" w:rsidRPr="005F5391">
        <w:rPr>
          <w:rFonts w:asciiTheme="majorHAnsi" w:hAnsiTheme="majorHAnsi"/>
          <w:b/>
          <w:sz w:val="20"/>
          <w:szCs w:val="20"/>
        </w:rPr>
        <w:t>ram Studi Hukum Pidana Pascasarjana</w:t>
      </w:r>
    </w:p>
    <w:p w:rsidR="00963E72" w:rsidRPr="005F5391" w:rsidRDefault="00963E72" w:rsidP="000C69B6">
      <w:pPr>
        <w:spacing w:after="0" w:line="240" w:lineRule="auto"/>
        <w:jc w:val="center"/>
        <w:rPr>
          <w:rFonts w:asciiTheme="majorHAnsi" w:hAnsiTheme="majorHAnsi"/>
          <w:b/>
          <w:sz w:val="20"/>
          <w:szCs w:val="20"/>
        </w:rPr>
      </w:pPr>
      <w:r w:rsidRPr="005F5391">
        <w:rPr>
          <w:rFonts w:asciiTheme="majorHAnsi" w:hAnsiTheme="majorHAnsi"/>
          <w:b/>
          <w:sz w:val="20"/>
          <w:szCs w:val="20"/>
        </w:rPr>
        <w:t>Universitas Muhammadiyah Sumatera Utara</w:t>
      </w:r>
      <w:r w:rsidR="000C69B6" w:rsidRPr="005F5391">
        <w:rPr>
          <w:rFonts w:asciiTheme="majorHAnsi" w:hAnsiTheme="majorHAnsi"/>
          <w:b/>
          <w:sz w:val="20"/>
          <w:szCs w:val="20"/>
        </w:rPr>
        <w:t xml:space="preserve">, </w:t>
      </w:r>
      <w:r w:rsidRPr="005F5391">
        <w:rPr>
          <w:rFonts w:asciiTheme="majorHAnsi" w:hAnsiTheme="majorHAnsi"/>
          <w:b/>
          <w:sz w:val="20"/>
          <w:szCs w:val="20"/>
        </w:rPr>
        <w:t>Indonesia</w:t>
      </w:r>
    </w:p>
    <w:p w:rsidR="000C69B6" w:rsidRPr="005F5391" w:rsidRDefault="000C69B6" w:rsidP="000C69B6">
      <w:pPr>
        <w:spacing w:after="0" w:line="240" w:lineRule="auto"/>
        <w:jc w:val="center"/>
        <w:rPr>
          <w:rFonts w:asciiTheme="majorHAnsi" w:hAnsiTheme="majorHAnsi"/>
          <w:b/>
          <w:sz w:val="20"/>
          <w:szCs w:val="20"/>
        </w:rPr>
      </w:pPr>
    </w:p>
    <w:p w:rsidR="000C69B6" w:rsidRPr="005F5391" w:rsidRDefault="000C69B6" w:rsidP="000C69B6">
      <w:pPr>
        <w:pStyle w:val="ListParagraph"/>
        <w:spacing w:after="0" w:line="240" w:lineRule="auto"/>
        <w:ind w:left="0"/>
        <w:jc w:val="center"/>
        <w:rPr>
          <w:rFonts w:asciiTheme="majorHAnsi" w:hAnsiTheme="majorHAnsi"/>
          <w:sz w:val="20"/>
          <w:szCs w:val="20"/>
        </w:rPr>
      </w:pPr>
      <w:r w:rsidRPr="005F5391">
        <w:rPr>
          <w:rFonts w:asciiTheme="majorHAnsi" w:hAnsiTheme="majorHAnsi"/>
          <w:b/>
          <w:sz w:val="20"/>
          <w:szCs w:val="20"/>
        </w:rPr>
        <w:t xml:space="preserve">* </w:t>
      </w:r>
      <w:r w:rsidRPr="005F5391">
        <w:rPr>
          <w:rFonts w:asciiTheme="majorHAnsi" w:hAnsiTheme="majorHAnsi"/>
          <w:sz w:val="20"/>
          <w:szCs w:val="20"/>
        </w:rPr>
        <w:t xml:space="preserve">Coresponding </w:t>
      </w:r>
      <w:r w:rsidR="005A7219" w:rsidRPr="005F5391">
        <w:rPr>
          <w:rFonts w:asciiTheme="majorHAnsi" w:hAnsiTheme="majorHAnsi"/>
          <w:sz w:val="20"/>
          <w:szCs w:val="20"/>
        </w:rPr>
        <w:t>Email: agustami.lubis</w:t>
      </w:r>
      <w:r w:rsidRPr="005F5391">
        <w:rPr>
          <w:rFonts w:asciiTheme="majorHAnsi" w:hAnsiTheme="majorHAnsi"/>
          <w:sz w:val="20"/>
          <w:szCs w:val="20"/>
        </w:rPr>
        <w:t>19@gmail.com</w:t>
      </w:r>
    </w:p>
    <w:p w:rsidR="00963E72" w:rsidRPr="005F5391" w:rsidRDefault="00963E72" w:rsidP="000C69B6">
      <w:pPr>
        <w:pBdr>
          <w:top w:val="single" w:sz="4" w:space="1" w:color="auto"/>
        </w:pBdr>
        <w:spacing w:after="0" w:line="240" w:lineRule="auto"/>
        <w:jc w:val="center"/>
        <w:rPr>
          <w:rFonts w:asciiTheme="majorHAnsi" w:hAnsiTheme="majorHAnsi"/>
          <w:b/>
          <w:sz w:val="24"/>
          <w:szCs w:val="24"/>
        </w:rPr>
      </w:pPr>
    </w:p>
    <w:p w:rsidR="00963E72" w:rsidRPr="005F5391" w:rsidRDefault="00523D30" w:rsidP="00523D30">
      <w:pPr>
        <w:spacing w:after="0" w:line="360" w:lineRule="auto"/>
        <w:jc w:val="center"/>
        <w:rPr>
          <w:rFonts w:asciiTheme="majorHAnsi" w:hAnsiTheme="majorHAnsi"/>
          <w:b/>
          <w:sz w:val="24"/>
          <w:szCs w:val="24"/>
        </w:rPr>
      </w:pPr>
      <w:r w:rsidRPr="005F5391">
        <w:rPr>
          <w:rFonts w:asciiTheme="majorHAnsi" w:hAnsiTheme="majorHAnsi"/>
          <w:b/>
          <w:sz w:val="24"/>
          <w:szCs w:val="24"/>
        </w:rPr>
        <w:t>ABSTRAK</w:t>
      </w:r>
    </w:p>
    <w:p w:rsidR="004B2EC0" w:rsidRPr="005F5391" w:rsidRDefault="00092BC1" w:rsidP="009D2BE6">
      <w:pPr>
        <w:autoSpaceDE w:val="0"/>
        <w:autoSpaceDN w:val="0"/>
        <w:adjustRightInd w:val="0"/>
        <w:spacing w:after="0" w:line="240" w:lineRule="auto"/>
        <w:ind w:firstLine="567"/>
        <w:jc w:val="both"/>
        <w:rPr>
          <w:rFonts w:asciiTheme="majorHAnsi" w:hAnsiTheme="majorHAnsi" w:cs="Times New Roman"/>
          <w:sz w:val="20"/>
          <w:szCs w:val="20"/>
        </w:rPr>
      </w:pPr>
      <w:r w:rsidRPr="00897E8B">
        <w:rPr>
          <w:rFonts w:asciiTheme="majorHAnsi" w:hAnsiTheme="majorHAnsi" w:cs="Times New Roman"/>
          <w:sz w:val="20"/>
          <w:szCs w:val="20"/>
        </w:rPr>
        <w:t>P</w:t>
      </w:r>
      <w:r w:rsidR="00523D30" w:rsidRPr="00897E8B">
        <w:rPr>
          <w:rFonts w:asciiTheme="majorHAnsi" w:hAnsiTheme="majorHAnsi" w:cs="Times New Roman"/>
          <w:sz w:val="20"/>
          <w:szCs w:val="20"/>
        </w:rPr>
        <w:t>emilihan gubernur dan wakil gubernur Sumatera Utara pada tahun 2018 merupkan proses memilih orang untuk menduduki jabatan melalui mekanisme dan proses demokrasi yang jujur dan adil</w:t>
      </w:r>
      <w:r w:rsidR="00523D30" w:rsidRPr="00897E8B">
        <w:rPr>
          <w:rFonts w:asciiTheme="majorHAnsi" w:hAnsiTheme="majorHAnsi" w:cs="Times New Roman"/>
          <w:b/>
          <w:bCs/>
          <w:sz w:val="20"/>
          <w:szCs w:val="20"/>
        </w:rPr>
        <w:t xml:space="preserve">. </w:t>
      </w:r>
      <w:r w:rsidR="00523D30" w:rsidRPr="00897E8B">
        <w:rPr>
          <w:rFonts w:asciiTheme="majorHAnsi" w:hAnsiTheme="majorHAnsi" w:cs="Times New Roman"/>
          <w:sz w:val="20"/>
          <w:szCs w:val="20"/>
        </w:rPr>
        <w:t xml:space="preserve">Dalam proses pelaksanaan pemilu pemilu banyak terjadi pelanggaran-pelanggaran baik pelanggaran bersifat administrasi, maupun bersifat tindak pidana. </w:t>
      </w:r>
      <w:r w:rsidR="008F44D5">
        <w:rPr>
          <w:rFonts w:asciiTheme="majorHAnsi" w:hAnsiTheme="majorHAnsi" w:cs="Times New Roman"/>
          <w:sz w:val="20"/>
          <w:szCs w:val="20"/>
        </w:rPr>
        <w:t>Penelitian ini bertujuan untuk u</w:t>
      </w:r>
      <w:r w:rsidR="00523D30" w:rsidRPr="00897E8B">
        <w:rPr>
          <w:rFonts w:asciiTheme="majorHAnsi" w:hAnsiTheme="majorHAnsi" w:cs="Times New Roman"/>
          <w:sz w:val="20"/>
          <w:szCs w:val="20"/>
        </w:rPr>
        <w:t xml:space="preserve">ntuk menganalisis pengaturan tindak pidana pemilu pada pemilihan gubernur dan wakil gubernur propinsi Sumatera Utara menurut UU No. 10 Tahun 2016. </w:t>
      </w:r>
      <w:r w:rsidR="00897E8B" w:rsidRPr="00897E8B">
        <w:rPr>
          <w:rFonts w:asciiTheme="majorHAnsi" w:hAnsiTheme="majorHAnsi" w:cs="Times New Roman"/>
          <w:sz w:val="20"/>
          <w:szCs w:val="20"/>
        </w:rPr>
        <w:t>P</w:t>
      </w:r>
      <w:r w:rsidR="00523D30" w:rsidRPr="00897E8B">
        <w:rPr>
          <w:rFonts w:asciiTheme="majorHAnsi" w:hAnsiTheme="majorHAnsi" w:cs="Times New Roman"/>
          <w:sz w:val="20"/>
          <w:szCs w:val="20"/>
        </w:rPr>
        <w:t xml:space="preserve">asangan calon Jopinus Ramli (JR) Saragih dan Ance Selian </w:t>
      </w:r>
      <w:r w:rsidR="00897E8B" w:rsidRPr="00897E8B">
        <w:rPr>
          <w:rFonts w:asciiTheme="majorHAnsi" w:hAnsiTheme="majorHAnsi" w:cs="Times New Roman"/>
          <w:sz w:val="20"/>
          <w:szCs w:val="20"/>
        </w:rPr>
        <w:t xml:space="preserve">yang </w:t>
      </w:r>
      <w:r w:rsidR="00523D30" w:rsidRPr="00897E8B">
        <w:rPr>
          <w:rFonts w:asciiTheme="majorHAnsi" w:hAnsiTheme="majorHAnsi" w:cs="Times New Roman"/>
          <w:sz w:val="20"/>
          <w:szCs w:val="20"/>
        </w:rPr>
        <w:t>di</w:t>
      </w:r>
      <w:r w:rsidR="00897E8B" w:rsidRPr="00897E8B">
        <w:rPr>
          <w:rFonts w:asciiTheme="majorHAnsi" w:hAnsiTheme="majorHAnsi" w:cs="Times New Roman"/>
          <w:sz w:val="20"/>
          <w:szCs w:val="20"/>
        </w:rPr>
        <w:t xml:space="preserve">batalkan </w:t>
      </w:r>
      <w:r w:rsidR="00523D30" w:rsidRPr="00897E8B">
        <w:rPr>
          <w:rFonts w:asciiTheme="majorHAnsi" w:hAnsiTheme="majorHAnsi" w:cs="Times New Roman"/>
          <w:sz w:val="20"/>
          <w:szCs w:val="20"/>
        </w:rPr>
        <w:t>KPU propinsi terkait tindak pidana dalam bentuk pidana pemalsuan surat dokumen, sebagaimana disebutkan dalam Pasal 184 dengan UU No. 10 Tahun 2016 tentang Pemilihan</w:t>
      </w:r>
      <w:r w:rsidR="00897E8B">
        <w:rPr>
          <w:rFonts w:asciiTheme="majorHAnsi" w:hAnsiTheme="majorHAnsi" w:cs="Times New Roman"/>
          <w:sz w:val="20"/>
          <w:szCs w:val="20"/>
        </w:rPr>
        <w:t xml:space="preserve"> Gubernur, Bupati, dan Walikota, dan mengetahui</w:t>
      </w:r>
      <w:r w:rsidR="00897E8B" w:rsidRPr="00897E8B">
        <w:rPr>
          <w:rFonts w:asciiTheme="majorHAnsi" w:hAnsiTheme="majorHAnsi" w:cs="Times New Roman"/>
          <w:sz w:val="20"/>
          <w:szCs w:val="20"/>
        </w:rPr>
        <w:t xml:space="preserve"> proses penyidikan tindak pidana pemilihan umum gubernur dan wakil gubernur provinsi Sumatera Utara</w:t>
      </w:r>
      <w:r w:rsidR="00897E8B">
        <w:rPr>
          <w:rFonts w:asciiTheme="majorHAnsi" w:hAnsiTheme="majorHAnsi" w:cs="Times New Roman"/>
          <w:sz w:val="20"/>
          <w:szCs w:val="20"/>
        </w:rPr>
        <w:t xml:space="preserve">. Hasil penulisan ini </w:t>
      </w:r>
      <w:r w:rsidR="008F44D5">
        <w:rPr>
          <w:rFonts w:asciiTheme="majorHAnsi" w:hAnsiTheme="majorHAnsi" w:cs="Times New Roman"/>
          <w:sz w:val="20"/>
          <w:szCs w:val="20"/>
        </w:rPr>
        <w:t xml:space="preserve">menunjukan bahwa peraturan dalam tindak pidana pemilu gubernur dan wakil gubernur merujuk pada UU No. 10 Tahun 2016 dan proses penyelidikan oleh Kepolisian atas temuan BAWASLU menunjukan bukti-bukti, fakta hukum dan saksi yang menyimpulkan terjadinya tindak pidana pemalsuan dokumen dan KPU membatalkan pasangan calon </w:t>
      </w:r>
      <w:r w:rsidR="008F44D5" w:rsidRPr="00897E8B">
        <w:rPr>
          <w:rFonts w:asciiTheme="majorHAnsi" w:hAnsiTheme="majorHAnsi" w:cs="Times New Roman"/>
          <w:sz w:val="20"/>
          <w:szCs w:val="20"/>
        </w:rPr>
        <w:t>Jopinus Ramli (JR) Saragih dan Ance Selian</w:t>
      </w:r>
      <w:r w:rsidR="008F44D5">
        <w:rPr>
          <w:rFonts w:asciiTheme="majorHAnsi" w:hAnsiTheme="majorHAnsi" w:cs="Times New Roman"/>
          <w:sz w:val="20"/>
          <w:szCs w:val="20"/>
        </w:rPr>
        <w:t>.</w:t>
      </w:r>
    </w:p>
    <w:p w:rsidR="004B2EC0" w:rsidRPr="009D2BE6" w:rsidRDefault="00523D30" w:rsidP="00523D30">
      <w:pPr>
        <w:spacing w:after="0" w:line="360" w:lineRule="auto"/>
        <w:rPr>
          <w:rFonts w:asciiTheme="majorHAnsi" w:hAnsiTheme="majorHAnsi" w:cs="Times New Roman"/>
          <w:i/>
          <w:iCs/>
          <w:sz w:val="20"/>
          <w:szCs w:val="20"/>
        </w:rPr>
      </w:pPr>
      <w:r w:rsidRPr="009D2BE6">
        <w:rPr>
          <w:rFonts w:asciiTheme="majorHAnsi" w:hAnsiTheme="majorHAnsi" w:cs="Times New Roman"/>
          <w:b/>
          <w:sz w:val="20"/>
          <w:szCs w:val="20"/>
        </w:rPr>
        <w:t xml:space="preserve">Kata kunci : </w:t>
      </w:r>
      <w:bookmarkStart w:id="0" w:name="_GoBack"/>
      <w:r w:rsidR="004B2EC0" w:rsidRPr="009D2BE6">
        <w:rPr>
          <w:rFonts w:asciiTheme="majorHAnsi" w:hAnsiTheme="majorHAnsi" w:cs="Times New Roman"/>
          <w:i/>
          <w:sz w:val="20"/>
          <w:szCs w:val="20"/>
        </w:rPr>
        <w:t xml:space="preserve">Tindak </w:t>
      </w:r>
      <w:r w:rsidRPr="009D2BE6">
        <w:rPr>
          <w:rFonts w:asciiTheme="majorHAnsi" w:hAnsiTheme="majorHAnsi" w:cs="Times New Roman"/>
          <w:i/>
          <w:iCs/>
          <w:sz w:val="20"/>
          <w:szCs w:val="20"/>
        </w:rPr>
        <w:t xml:space="preserve">Pidana, Pemilihan Gubernur </w:t>
      </w:r>
      <w:bookmarkEnd w:id="0"/>
    </w:p>
    <w:p w:rsidR="009D2BE6" w:rsidRDefault="000C69B6" w:rsidP="009D2BE6">
      <w:pPr>
        <w:spacing w:after="0" w:line="360" w:lineRule="auto"/>
        <w:jc w:val="center"/>
        <w:rPr>
          <w:rFonts w:asciiTheme="majorHAnsi" w:hAnsiTheme="majorHAnsi" w:cs="Times New Roman"/>
          <w:b/>
          <w:i/>
          <w:iCs/>
          <w:sz w:val="20"/>
          <w:szCs w:val="20"/>
        </w:rPr>
      </w:pPr>
      <w:r w:rsidRPr="005F5391">
        <w:rPr>
          <w:rFonts w:asciiTheme="majorHAnsi" w:hAnsiTheme="majorHAnsi" w:cs="Times New Roman"/>
          <w:b/>
          <w:i/>
          <w:iCs/>
          <w:sz w:val="20"/>
          <w:szCs w:val="20"/>
        </w:rPr>
        <w:t>Abstract</w:t>
      </w:r>
    </w:p>
    <w:p w:rsidR="009D2BE6" w:rsidRPr="009D2BE6" w:rsidRDefault="009D2BE6" w:rsidP="009D2BE6">
      <w:pPr>
        <w:pStyle w:val="HTMLPreformatted"/>
        <w:jc w:val="both"/>
        <w:rPr>
          <w:rFonts w:asciiTheme="majorHAnsi" w:hAnsiTheme="majorHAnsi"/>
          <w:i/>
        </w:rPr>
      </w:pPr>
      <w:r w:rsidRPr="009D2BE6">
        <w:rPr>
          <w:rFonts w:asciiTheme="majorHAnsi" w:hAnsiTheme="majorHAnsi"/>
          <w:i/>
          <w:lang w:val="en"/>
        </w:rPr>
        <w:t>The election of the governor and deputy governor of North Sumatra in 2018 is the process of selecting people to hold office through honest and fair democratic mechanisms and processes. In the process of carrying out general elections, there are many violations, both administrative and criminal violations. This study aims to analyze the regulation of election criminal acts in the election of the governor and deputy governor of the province of North Sumatra according to Law No. 10 of 2016. The pair of candidates Jopinus Ramli (JR) Saragih and Ance Selian were canceled by the provincial KPU in relation to criminal acts in the form of falsified documents, as stated in Article 184 with Law No. 10 of 2016 concerning the Election of Governors, Regents and Mayors, and is aware of the criminal investigation process of the general election of the governor and deputy governor of the province of North Sumatra. The results of this writing indicate that the regulations in the election and governor vice governor criminal acts refer to Law No. 10 of 2016 and the investigation process by the Police on the findings of BAWASLU showed evidence, legal facts and witnesses which concluded the criminal acts of falsification of documents and the KPU canceled candidate pair Jopinus Ramli (JR) Saragih and Ance Selian.</w:t>
      </w:r>
    </w:p>
    <w:p w:rsidR="009D2BE6" w:rsidRPr="009D2BE6" w:rsidRDefault="009D2BE6" w:rsidP="009D2BE6">
      <w:pPr>
        <w:pStyle w:val="HTMLPreformatted"/>
      </w:pPr>
      <w:r w:rsidRPr="009D2BE6">
        <w:rPr>
          <w:rFonts w:asciiTheme="majorHAnsi" w:hAnsiTheme="majorHAnsi" w:cs="Times New Roman"/>
          <w:b/>
          <w:i/>
          <w:iCs/>
        </w:rPr>
        <w:t>Keywords</w:t>
      </w:r>
      <w:r>
        <w:rPr>
          <w:rFonts w:asciiTheme="majorHAnsi" w:hAnsiTheme="majorHAnsi" w:cs="Times New Roman"/>
          <w:i/>
          <w:iCs/>
        </w:rPr>
        <w:t xml:space="preserve">: </w:t>
      </w:r>
      <w:r w:rsidRPr="009D2BE6">
        <w:rPr>
          <w:rFonts w:asciiTheme="majorHAnsi" w:hAnsiTheme="majorHAnsi"/>
          <w:i/>
          <w:lang w:val="en"/>
        </w:rPr>
        <w:t>Criminal Acts, Election of Governors</w:t>
      </w:r>
    </w:p>
    <w:p w:rsidR="000C69B6" w:rsidRPr="005F5391" w:rsidRDefault="000C69B6" w:rsidP="000C69B6">
      <w:pPr>
        <w:pBdr>
          <w:top w:val="single" w:sz="4" w:space="1" w:color="auto"/>
        </w:pBdr>
        <w:spacing w:after="0" w:line="360" w:lineRule="auto"/>
        <w:jc w:val="both"/>
        <w:rPr>
          <w:rFonts w:asciiTheme="majorHAnsi" w:hAnsiTheme="majorHAnsi" w:cs="Times New Roman"/>
          <w:b/>
          <w:iCs/>
          <w:sz w:val="24"/>
          <w:szCs w:val="20"/>
        </w:rPr>
      </w:pPr>
      <w:r w:rsidRPr="005F5391">
        <w:rPr>
          <w:rFonts w:asciiTheme="majorHAnsi" w:hAnsiTheme="majorHAnsi" w:cs="Times New Roman"/>
          <w:b/>
          <w:iCs/>
          <w:sz w:val="24"/>
          <w:szCs w:val="20"/>
        </w:rPr>
        <w:t>PENDAHULUAN</w:t>
      </w:r>
    </w:p>
    <w:p w:rsidR="000C69B6" w:rsidRPr="005F5391" w:rsidRDefault="00941E0D" w:rsidP="000C69B6">
      <w:pPr>
        <w:pBdr>
          <w:top w:val="single" w:sz="4" w:space="1" w:color="auto"/>
        </w:pBdr>
        <w:spacing w:after="0" w:line="360" w:lineRule="auto"/>
        <w:jc w:val="both"/>
        <w:rPr>
          <w:rFonts w:asciiTheme="majorHAnsi" w:hAnsiTheme="majorHAnsi" w:cs="Times New Roman"/>
          <w:iCs/>
          <w:sz w:val="24"/>
          <w:szCs w:val="20"/>
        </w:rPr>
      </w:pPr>
      <w:r w:rsidRPr="005F5391">
        <w:rPr>
          <w:rFonts w:asciiTheme="majorHAnsi" w:hAnsiTheme="majorHAnsi" w:cs="Times New Roman"/>
          <w:b/>
          <w:iCs/>
          <w:sz w:val="24"/>
          <w:szCs w:val="20"/>
        </w:rPr>
        <w:tab/>
      </w:r>
      <w:r w:rsidRPr="005F5391">
        <w:rPr>
          <w:rFonts w:asciiTheme="majorHAnsi" w:hAnsiTheme="majorHAnsi" w:cs="Times New Roman"/>
          <w:iCs/>
          <w:sz w:val="24"/>
          <w:szCs w:val="20"/>
        </w:rPr>
        <w:t xml:space="preserve">Kegiatan Pemilihan Umum (Pemilu) di Indonesia meripakan wujud dari pelaksanaan kedaulatan rakyar yang dulakukan secara langsung, umum, bebas rahasia, jujur dan adil berdasarkan Pancasila dan Undang-Undang Dasar Republik Indonesia Tahun 1945 pada Pasal 1 ayat (2) yang menyatakan bahwa “Kedaulatan berada di tangan rakyat dan dilaksanakan berdasarkan Undang-Undang Dasar.” Sebagai perwujudan kedaulatan rakyat, maka rakyat melalui Pemilihan Umum yang merupakan </w:t>
      </w:r>
      <w:r w:rsidRPr="005F5391">
        <w:rPr>
          <w:rFonts w:asciiTheme="majorHAnsi" w:hAnsiTheme="majorHAnsi" w:cs="Times New Roman"/>
          <w:iCs/>
          <w:sz w:val="24"/>
          <w:szCs w:val="20"/>
        </w:rPr>
        <w:lastRenderedPageBreak/>
        <w:t>salah satu bentuk dan cara yang paling nyata untuk melaksanakan demokrasi. Jika demokrasi diartikan sebagai pemerintahan dari, oleh, dan untuk rakyat, maka cara rakyat untuk menentukan pemerintahan itu dilakukan dengan Pemilu.</w:t>
      </w:r>
    </w:p>
    <w:p w:rsidR="004B2EC0" w:rsidRPr="005F5391" w:rsidRDefault="005605EC" w:rsidP="005605EC">
      <w:pPr>
        <w:autoSpaceDE w:val="0"/>
        <w:autoSpaceDN w:val="0"/>
        <w:adjustRightInd w:val="0"/>
        <w:spacing w:after="0" w:line="360" w:lineRule="auto"/>
        <w:jc w:val="both"/>
        <w:rPr>
          <w:rFonts w:asciiTheme="majorHAnsi" w:hAnsiTheme="majorHAnsi" w:cs="Times New Roman"/>
          <w:iCs/>
          <w:sz w:val="24"/>
          <w:szCs w:val="24"/>
        </w:rPr>
      </w:pPr>
      <w:r w:rsidRPr="005F5391">
        <w:rPr>
          <w:rFonts w:asciiTheme="majorHAnsi" w:hAnsiTheme="majorHAnsi" w:cs="Times New Roman"/>
          <w:iCs/>
          <w:sz w:val="20"/>
          <w:szCs w:val="20"/>
        </w:rPr>
        <w:tab/>
      </w:r>
      <w:r w:rsidRPr="005F5391">
        <w:rPr>
          <w:rFonts w:asciiTheme="majorHAnsi" w:hAnsiTheme="majorHAnsi" w:cs="Times New Roman"/>
          <w:sz w:val="24"/>
          <w:szCs w:val="24"/>
        </w:rPr>
        <w:t>Pemilu kepala daerah merupakan proses memilih orang untuk menduduki sebuah jabatan. Sistem pelaksanaan pemilu memiliki mekanisme dan proses demokrasi yang jujur dan adil yang dijamin oleh sejumlah peraturan perundangundangan. Sesuai Pasal 18 ayat (4) UUD Negara Republik Indonesia Tahun 1945 mengatur bahwa : “Gubernur, Bupati, dan Walikota masing-masing sebagai kepala pemerintah daerah provinsi, kabupaten dan kota dipilih secara demokratis” Pasal 18 Undang-undang Dasar Republik Indonesia Tahun 1945 merupakan dasar penyelenggaraan pemerintahan secara nasional, dalam hal ini termasuk pemerintahan daerah. Dalam Pasal 18 Undang-undang Dasar Republik Indonesia Tahun 1945 diatur tentang pembagian daerah ke dalam provinsi,kemudian provinsi dibagi ke dalam kabupaten dan kota. Pembagian daerah baik provinsi, kabupaten dan kota mempunyai pemerintahan sendiri. Di samping itu, juga diatur pemerintahan daerah itu dilaksanakan menurut asas otonomi dan tugas pembantuan. Untuk menyelenggarakan pemerintahan, daerah yang bersangkutan dipimpin oleh seorang kepala daerah, baik di provinsi maupun di kabupaten/kota. Untuk propinsi, kepala daerah disebut gubernur dan untuk kabupaten, kepala daerah disebut bupati dan untuk kota, kepala daerah disebut walikota. Seluruh pelaksanaan sistem pemilu pada pemilihan gubernur dan wakil gubernur di Indonesia harus diselenggarakan berdasarkan Undang-undang Dasar Republik Indonesia tahun 1945 dan aturan perundang-undangan yang telah ditetapkan di Indonesia serta wajib diselenggarakan setiap 5 (lima) tahun sekali, hal ini tersebut dalam Pasal 22 E ayat (1) Undang-Undang Dasar Negara Republik Indonesia Tahun 1945, yaitu: “Pemilihan umum dilaksanakan secara langsung, umum, bebas, rahasia, jujur dan adil setiap 5 (lima) tahun sekali.”</w:t>
      </w:r>
    </w:p>
    <w:p w:rsidR="005605EC" w:rsidRPr="005F5391" w:rsidRDefault="005605EC" w:rsidP="001A23DE">
      <w:p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b/>
          <w:sz w:val="24"/>
          <w:szCs w:val="24"/>
        </w:rPr>
        <w:tab/>
      </w:r>
      <w:r w:rsidRPr="005F5391">
        <w:rPr>
          <w:rFonts w:asciiTheme="majorHAnsi" w:hAnsiTheme="majorHAnsi" w:cs="Times New Roman"/>
          <w:sz w:val="24"/>
          <w:szCs w:val="24"/>
        </w:rPr>
        <w:t>Pelaksanaan pemilu yang berkualitas dipengaruhi oleh banyak faktorfaktor</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yang diantaranya adalah kesadaran politik, tingkat pendidikan, sosial</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ekonomi masyarakat, keberagaman ideologi, etnik dan suku, kematangan partai,</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dan kondisi geografis dimana faktor-faktor itu memiliki implikasi-implikasi yang</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khas terkait perilaku memilih masyarakat sebagaimana sistem pemilu itu sendiri.</w:t>
      </w:r>
    </w:p>
    <w:p w:rsidR="005605EC" w:rsidRPr="005F5391" w:rsidRDefault="005605EC" w:rsidP="001A23DE">
      <w:pPr>
        <w:autoSpaceDE w:val="0"/>
        <w:autoSpaceDN w:val="0"/>
        <w:adjustRightInd w:val="0"/>
        <w:spacing w:after="0" w:line="360" w:lineRule="auto"/>
        <w:ind w:firstLine="720"/>
        <w:jc w:val="both"/>
        <w:rPr>
          <w:rFonts w:asciiTheme="majorHAnsi" w:hAnsiTheme="majorHAnsi" w:cs="Times New Roman"/>
          <w:sz w:val="24"/>
          <w:szCs w:val="24"/>
        </w:rPr>
      </w:pPr>
      <w:r w:rsidRPr="005F5391">
        <w:rPr>
          <w:rFonts w:asciiTheme="majorHAnsi" w:hAnsiTheme="majorHAnsi" w:cs="Times New Roman"/>
          <w:sz w:val="24"/>
          <w:szCs w:val="24"/>
        </w:rPr>
        <w:t>Pemilu pemilihan gubernur dan wakil gubernur yang telah</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diselenggarakan hingga sampai dengan saat ini, bahwa dalam proses pelaksanaan</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 xml:space="preserve">pemilu pemilihan </w:t>
      </w:r>
      <w:r w:rsidRPr="005F5391">
        <w:rPr>
          <w:rFonts w:asciiTheme="majorHAnsi" w:hAnsiTheme="majorHAnsi" w:cs="Times New Roman"/>
          <w:sz w:val="24"/>
          <w:szCs w:val="24"/>
        </w:rPr>
        <w:lastRenderedPageBreak/>
        <w:t>gubernur dan wakil gubernur di Indonesia banyak terjadi</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kemungkinan adanya pelanggaran-pelanggaran, baik pelanggaran yang bersifat</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administratif maupun pelanggaran yang berupa tindak pidana yang disebabkan</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juga oleh berbagai faktor lain yang mempengaruhi.</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Suatu tindak pidana dalam suatu pemilu merupakan suatu perbuatan</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pidana yang didalamnya terdapat unsur kejahatan maupun unsur pelanggaran</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yang harus dipertanggungjawabkan oleh orang yang melakukan perbuatan yang</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melanggar nilai-nilai pemilu yang demokratis.</w:t>
      </w:r>
    </w:p>
    <w:p w:rsidR="005605EC" w:rsidRPr="005F5391" w:rsidRDefault="005605EC" w:rsidP="001A23DE">
      <w:pPr>
        <w:autoSpaceDE w:val="0"/>
        <w:autoSpaceDN w:val="0"/>
        <w:adjustRightInd w:val="0"/>
        <w:spacing w:after="0" w:line="360" w:lineRule="auto"/>
        <w:ind w:firstLine="720"/>
        <w:jc w:val="both"/>
        <w:rPr>
          <w:rFonts w:asciiTheme="majorHAnsi" w:hAnsiTheme="majorHAnsi" w:cs="Times New Roman"/>
          <w:sz w:val="24"/>
          <w:szCs w:val="24"/>
        </w:rPr>
      </w:pPr>
      <w:r w:rsidRPr="005F5391">
        <w:rPr>
          <w:rFonts w:asciiTheme="majorHAnsi" w:hAnsiTheme="majorHAnsi" w:cs="Times New Roman"/>
          <w:sz w:val="24"/>
          <w:szCs w:val="24"/>
        </w:rPr>
        <w:t>Pemilihan kepala daerah pasangan calon gubernur dan wakil gubernur</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propinsi Sumatera Utara pada tahun 2018, awalnya terdapat 3 (tiga) bakal</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pasangan calon gubernur dan wakil gubernur yang melakukan pendaftaran di</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Komisi Pemilihan Umum (KPU) Sumatera Utara untuk ikut pemilu pemilihan</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gubernur dan wakil gubernur propinsi Sumatera Utara. Bakal pasangan calon</w:t>
      </w:r>
      <w:r w:rsidR="001A23DE" w:rsidRPr="005F5391">
        <w:rPr>
          <w:rFonts w:asciiTheme="majorHAnsi" w:hAnsiTheme="majorHAnsi" w:cs="Times New Roman"/>
          <w:sz w:val="24"/>
          <w:szCs w:val="24"/>
        </w:rPr>
        <w:t xml:space="preserve"> </w:t>
      </w:r>
      <w:r w:rsidRPr="005F5391">
        <w:rPr>
          <w:rFonts w:asciiTheme="majorHAnsi" w:hAnsiTheme="majorHAnsi" w:cs="Times New Roman"/>
          <w:sz w:val="24"/>
          <w:szCs w:val="24"/>
        </w:rPr>
        <w:t>tersebut, adalah sebagai berikut:</w:t>
      </w:r>
    </w:p>
    <w:p w:rsidR="00CD439F" w:rsidRPr="005F5391" w:rsidRDefault="005605EC" w:rsidP="00C402FE">
      <w:pPr>
        <w:pStyle w:val="ListParagraph"/>
        <w:numPr>
          <w:ilvl w:val="0"/>
          <w:numId w:val="2"/>
        </w:numPr>
        <w:autoSpaceDE w:val="0"/>
        <w:autoSpaceDN w:val="0"/>
        <w:adjustRightInd w:val="0"/>
        <w:spacing w:after="0" w:line="240" w:lineRule="auto"/>
        <w:ind w:left="426"/>
        <w:jc w:val="both"/>
        <w:rPr>
          <w:rFonts w:asciiTheme="majorHAnsi" w:hAnsiTheme="majorHAnsi" w:cs="Times New Roman"/>
          <w:sz w:val="24"/>
          <w:szCs w:val="24"/>
        </w:rPr>
      </w:pPr>
      <w:r w:rsidRPr="005F5391">
        <w:rPr>
          <w:rFonts w:asciiTheme="majorHAnsi" w:hAnsiTheme="majorHAnsi" w:cs="Times New Roman"/>
          <w:sz w:val="24"/>
          <w:szCs w:val="24"/>
        </w:rPr>
        <w:t>Pasangan calon gubernur dan wakil gubernur Letjen (Purn) Edy Rahmayadi</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dan Musa Rajeckshah.</w:t>
      </w:r>
    </w:p>
    <w:p w:rsidR="00CD439F" w:rsidRPr="005F5391" w:rsidRDefault="005605EC" w:rsidP="00C402FE">
      <w:pPr>
        <w:pStyle w:val="ListParagraph"/>
        <w:numPr>
          <w:ilvl w:val="0"/>
          <w:numId w:val="2"/>
        </w:numPr>
        <w:autoSpaceDE w:val="0"/>
        <w:autoSpaceDN w:val="0"/>
        <w:adjustRightInd w:val="0"/>
        <w:spacing w:after="0" w:line="240" w:lineRule="auto"/>
        <w:ind w:left="426"/>
        <w:jc w:val="both"/>
        <w:rPr>
          <w:rFonts w:asciiTheme="majorHAnsi" w:hAnsiTheme="majorHAnsi" w:cs="Times New Roman"/>
          <w:sz w:val="24"/>
          <w:szCs w:val="24"/>
        </w:rPr>
      </w:pPr>
      <w:r w:rsidRPr="005F5391">
        <w:rPr>
          <w:rFonts w:asciiTheme="majorHAnsi" w:hAnsiTheme="majorHAnsi" w:cs="Times New Roman"/>
          <w:sz w:val="24"/>
          <w:szCs w:val="24"/>
        </w:rPr>
        <w:t>Pasangan calon gubernur dan wakil gubernur Djarot Saiful Hidayat dan Sihar</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Sitorus.</w:t>
      </w:r>
    </w:p>
    <w:p w:rsidR="005605EC" w:rsidRPr="005F5391" w:rsidRDefault="005605EC" w:rsidP="00C402FE">
      <w:pPr>
        <w:pStyle w:val="ListParagraph"/>
        <w:numPr>
          <w:ilvl w:val="0"/>
          <w:numId w:val="2"/>
        </w:numPr>
        <w:autoSpaceDE w:val="0"/>
        <w:autoSpaceDN w:val="0"/>
        <w:adjustRightInd w:val="0"/>
        <w:spacing w:after="0" w:line="240" w:lineRule="auto"/>
        <w:ind w:left="426"/>
        <w:jc w:val="both"/>
        <w:rPr>
          <w:rFonts w:asciiTheme="majorHAnsi" w:hAnsiTheme="majorHAnsi" w:cs="Times New Roman"/>
          <w:sz w:val="24"/>
          <w:szCs w:val="24"/>
        </w:rPr>
      </w:pPr>
      <w:r w:rsidRPr="005F5391">
        <w:rPr>
          <w:rFonts w:asciiTheme="majorHAnsi" w:hAnsiTheme="majorHAnsi" w:cs="Times New Roman"/>
          <w:sz w:val="24"/>
          <w:szCs w:val="24"/>
        </w:rPr>
        <w:t>Pasangan calon gubernur dan wakil gubernur Jopinus Ramli (JR) Saragih dan</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Ance Selian.</w:t>
      </w:r>
    </w:p>
    <w:p w:rsidR="004B2EC0" w:rsidRPr="005F5391" w:rsidRDefault="005605EC" w:rsidP="00CD439F">
      <w:pPr>
        <w:autoSpaceDE w:val="0"/>
        <w:autoSpaceDN w:val="0"/>
        <w:adjustRightInd w:val="0"/>
        <w:spacing w:after="0" w:line="360" w:lineRule="auto"/>
        <w:jc w:val="both"/>
        <w:rPr>
          <w:rFonts w:ascii="Times New Roman" w:hAnsi="Times New Roman" w:cs="Times New Roman"/>
          <w:sz w:val="24"/>
          <w:szCs w:val="24"/>
        </w:rPr>
      </w:pPr>
      <w:r w:rsidRPr="005F5391">
        <w:rPr>
          <w:rFonts w:asciiTheme="majorHAnsi" w:hAnsiTheme="majorHAnsi" w:cs="Times New Roman"/>
          <w:sz w:val="24"/>
          <w:szCs w:val="24"/>
        </w:rPr>
        <w:t>Dari 3 (tiga) pasangan calon yang mendaftar tersebut, Komisi Pemilihan</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Umun (KPU) Sumatera Utara kemudian hanya menetapkan 2 (dua) bakal</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pasangan calon gubernur dan wakil gubernur yang ikut dalam pemilu pemilihan</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gubernur dan wakil gubernur propinsi Sumatera Utara di tahun 2018, yaitu:</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pasangan calon Letjen (Purn) Edy Rahmayacdi dan Musa Rajeckshah (Ijeck),</w:t>
      </w:r>
      <w:r w:rsidR="00CD439F" w:rsidRPr="005F5391">
        <w:rPr>
          <w:rFonts w:asciiTheme="majorHAnsi" w:hAnsiTheme="majorHAnsi" w:cs="Times New Roman"/>
          <w:sz w:val="24"/>
          <w:szCs w:val="24"/>
        </w:rPr>
        <w:t xml:space="preserve"> </w:t>
      </w:r>
      <w:r w:rsidRPr="005F5391">
        <w:rPr>
          <w:rFonts w:asciiTheme="majorHAnsi" w:hAnsiTheme="majorHAnsi" w:cs="Times New Roman"/>
          <w:sz w:val="24"/>
          <w:szCs w:val="24"/>
        </w:rPr>
        <w:t>serta Pasangan calon Djarot Saiful Hidayat dan Sihar Sitorus</w:t>
      </w:r>
      <w:r w:rsidRPr="005F5391">
        <w:rPr>
          <w:rFonts w:ascii="Times New Roman" w:hAnsi="Times New Roman" w:cs="Times New Roman"/>
          <w:sz w:val="24"/>
          <w:szCs w:val="24"/>
        </w:rPr>
        <w:t>.</w:t>
      </w:r>
    </w:p>
    <w:p w:rsidR="004901C5" w:rsidRPr="005F5391" w:rsidRDefault="004901C5" w:rsidP="00630E8A">
      <w:p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cs="Times New Roman"/>
          <w:sz w:val="24"/>
          <w:szCs w:val="24"/>
        </w:rPr>
        <w:tab/>
        <w:t>Komisi Pemilihan Umum (KPU) Sumatera Utara mengeluarkan keputusan bahwa terhadap bakal pasangan calon gubernur dan wakil gubernur propinsi Sumatera Utara Jopinus Ramli (JR) Saragih dan Ance Selian dinyatakan batal dan tidak dapat untuk ikut pemilihan gubernur dan wakil gubernur propinsi Sumatera Utara karena ketidaklengkapan dokumen. Adapun deskriptif kasus adalah sebagai berikut:</w:t>
      </w:r>
    </w:p>
    <w:p w:rsidR="004901C5" w:rsidRPr="005F5391" w:rsidRDefault="004901C5" w:rsidP="00630E8A">
      <w:pPr>
        <w:pStyle w:val="ListParagraph"/>
        <w:numPr>
          <w:ilvl w:val="0"/>
          <w:numId w:val="4"/>
        </w:numPr>
        <w:autoSpaceDE w:val="0"/>
        <w:autoSpaceDN w:val="0"/>
        <w:adjustRightInd w:val="0"/>
        <w:spacing w:after="0" w:line="360" w:lineRule="auto"/>
        <w:ind w:left="426"/>
        <w:jc w:val="both"/>
        <w:rPr>
          <w:rFonts w:asciiTheme="majorHAnsi" w:hAnsiTheme="majorHAnsi" w:cs="Times New Roman"/>
          <w:sz w:val="24"/>
          <w:szCs w:val="24"/>
        </w:rPr>
      </w:pPr>
      <w:r w:rsidRPr="005F5391">
        <w:rPr>
          <w:rFonts w:asciiTheme="majorHAnsi" w:hAnsiTheme="majorHAnsi" w:cs="Times New Roman"/>
          <w:sz w:val="24"/>
          <w:szCs w:val="24"/>
        </w:rPr>
        <w:t>Komisi Pemilihan Umum (KPU) Sumatera Utara memutuskan pasangan bakal</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calon gubernur dan wakil gubernur propinsi Sumatera Utara Jopinus Ramli</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(JR) Saragih dan Ance Selian tidak memenuhi syarat karena tidak mematuhi</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putusan Badan Pengawas Pemilu (BAWASLU) Sumatera Utara terkait legalisir</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ulang fotokopi ijazah Sekolah Menengah Atas (SMA).</w:t>
      </w:r>
    </w:p>
    <w:p w:rsidR="00630E8A" w:rsidRPr="005F5391" w:rsidRDefault="004901C5" w:rsidP="00630E8A">
      <w:pPr>
        <w:pStyle w:val="ListParagraph"/>
        <w:numPr>
          <w:ilvl w:val="0"/>
          <w:numId w:val="4"/>
        </w:numPr>
        <w:autoSpaceDE w:val="0"/>
        <w:autoSpaceDN w:val="0"/>
        <w:adjustRightInd w:val="0"/>
        <w:spacing w:after="0" w:line="360" w:lineRule="auto"/>
        <w:ind w:left="426"/>
        <w:jc w:val="both"/>
        <w:rPr>
          <w:rFonts w:asciiTheme="majorHAnsi" w:hAnsiTheme="majorHAnsi" w:cs="Times New Roman"/>
          <w:sz w:val="24"/>
          <w:szCs w:val="24"/>
        </w:rPr>
      </w:pPr>
      <w:r w:rsidRPr="005F5391">
        <w:rPr>
          <w:rFonts w:asciiTheme="majorHAnsi" w:hAnsiTheme="majorHAnsi" w:cs="Times New Roman"/>
          <w:sz w:val="24"/>
          <w:szCs w:val="24"/>
        </w:rPr>
        <w:lastRenderedPageBreak/>
        <w:t>Komisi Pemilihan Umum (KPU) propinsi Sumatera Utara menganggap Jopinus</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Ramli (JR) Saragih tidak menjalankan putusan Badan Pengawas Pemilu</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(BAWASLU) Sumatera Utara untuk melegalisir ulang fotokopi Sekolah</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Menengah Atas (SMA) atas namanya.</w:t>
      </w:r>
    </w:p>
    <w:p w:rsidR="004901C5" w:rsidRPr="005F5391" w:rsidRDefault="004901C5" w:rsidP="00630E8A">
      <w:pPr>
        <w:pStyle w:val="ListParagraph"/>
        <w:numPr>
          <w:ilvl w:val="0"/>
          <w:numId w:val="4"/>
        </w:numPr>
        <w:autoSpaceDE w:val="0"/>
        <w:autoSpaceDN w:val="0"/>
        <w:adjustRightInd w:val="0"/>
        <w:spacing w:after="0" w:line="360" w:lineRule="auto"/>
        <w:ind w:left="426"/>
        <w:jc w:val="both"/>
        <w:rPr>
          <w:rFonts w:asciiTheme="majorHAnsi" w:hAnsiTheme="majorHAnsi" w:cs="Times New Roman"/>
          <w:sz w:val="24"/>
          <w:szCs w:val="24"/>
        </w:rPr>
      </w:pPr>
      <w:r w:rsidRPr="005F5391">
        <w:rPr>
          <w:rFonts w:asciiTheme="majorHAnsi" w:hAnsiTheme="majorHAnsi" w:cs="Times New Roman"/>
          <w:sz w:val="24"/>
          <w:szCs w:val="24"/>
        </w:rPr>
        <w:t>Komisi Pemilihan Umum (KPU) propinsi Sumatera Utara juga menilai</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tindakan Jopinus Ramli (JR) Saragih tidak sesuai dengan amar putusan Badan</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Pengawas Pemilu (BAWASLU) Sumatera Utara yang hanya memberikan</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melegalisir Surat Keterangan Pengganti Ijazah (SKPI) Sekolah Menengah Atas</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(SMA)-nya karena Jopinus Ramli (JR) Saragih mengemukakan kepada KPU</w:t>
      </w:r>
      <w:r w:rsidR="00630E8A" w:rsidRPr="005F5391">
        <w:rPr>
          <w:rFonts w:asciiTheme="majorHAnsi" w:hAnsiTheme="majorHAnsi" w:cs="Times New Roman"/>
          <w:sz w:val="24"/>
          <w:szCs w:val="24"/>
        </w:rPr>
        <w:t xml:space="preserve"> </w:t>
      </w:r>
      <w:r w:rsidRPr="005F5391">
        <w:rPr>
          <w:rFonts w:asciiTheme="majorHAnsi" w:hAnsiTheme="majorHAnsi" w:cs="Times New Roman"/>
          <w:sz w:val="24"/>
          <w:szCs w:val="24"/>
        </w:rPr>
        <w:t>bahwa Ijazah aslinya telah hilang dan menyatakan Surat Keterangan Pengganti</w:t>
      </w:r>
      <w:r w:rsidR="00630E8A" w:rsidRPr="005F5391">
        <w:rPr>
          <w:rFonts w:asciiTheme="majorHAnsi" w:hAnsiTheme="majorHAnsi" w:cs="Times New Roman"/>
          <w:sz w:val="24"/>
          <w:szCs w:val="24"/>
        </w:rPr>
        <w:t xml:space="preserve"> </w:t>
      </w:r>
      <w:r w:rsidR="00866C33" w:rsidRPr="005F5391">
        <w:rPr>
          <w:rFonts w:asciiTheme="majorHAnsi" w:hAnsiTheme="majorHAnsi" w:cs="Times New Roman"/>
          <w:sz w:val="24"/>
          <w:szCs w:val="24"/>
        </w:rPr>
        <w:t xml:space="preserve"> </w:t>
      </w:r>
      <w:r w:rsidRPr="005F5391">
        <w:rPr>
          <w:rFonts w:asciiTheme="majorHAnsi" w:hAnsiTheme="majorHAnsi" w:cs="Times New Roman"/>
          <w:sz w:val="24"/>
          <w:szCs w:val="24"/>
        </w:rPr>
        <w:t>Ijazah (SKPI) memiliki kekuatan yang sama dengan fotokopi ijazah.</w:t>
      </w:r>
    </w:p>
    <w:p w:rsidR="00866C33" w:rsidRPr="005F5391" w:rsidRDefault="00866C33" w:rsidP="00E72CF6">
      <w:pPr>
        <w:autoSpaceDE w:val="0"/>
        <w:autoSpaceDN w:val="0"/>
        <w:adjustRightInd w:val="0"/>
        <w:spacing w:after="0" w:line="360" w:lineRule="auto"/>
        <w:ind w:left="66" w:firstLine="360"/>
        <w:jc w:val="both"/>
        <w:rPr>
          <w:rFonts w:asciiTheme="majorHAnsi" w:hAnsiTheme="majorHAnsi" w:cs="Times New Roman"/>
          <w:sz w:val="24"/>
          <w:szCs w:val="24"/>
        </w:rPr>
      </w:pPr>
      <w:r w:rsidRPr="005F5391">
        <w:rPr>
          <w:rFonts w:asciiTheme="majorHAnsi" w:hAnsiTheme="majorHAnsi" w:cs="Times New Roman"/>
          <w:sz w:val="24"/>
          <w:szCs w:val="24"/>
        </w:rPr>
        <w:t xml:space="preserve">Pemilu pemilihan gubernur dan wakil gubernur provinsi Sumatera Utara yang telah dilaksanakan pada Maret 2018, dimana 1 (satu) pasangan bakal </w:t>
      </w:r>
      <w:r w:rsidR="004A0241" w:rsidRPr="005F5391">
        <w:rPr>
          <w:rFonts w:asciiTheme="majorHAnsi" w:hAnsiTheme="majorHAnsi" w:cs="Times New Roman"/>
          <w:sz w:val="24"/>
          <w:szCs w:val="24"/>
        </w:rPr>
        <w:t>tersebut dibatalkan oleh Komisi Pemilihan Umum (KPU) Sumatera Utara karena telah melakukan perbuatan pelanggaran pidana terhadap prasyarat formal, melakukan tindakan-tindakan yang melakukan ketentuan-ketentuan yang telah ditetapkan dalam pelaksanaan pemuli pada pemilihan pasangan gubernur dan wakil gubernur provinsi Sumatera Utara.</w:t>
      </w:r>
      <w:r w:rsidR="00E72CF6" w:rsidRPr="005F5391">
        <w:rPr>
          <w:rFonts w:asciiTheme="majorHAnsi" w:hAnsiTheme="majorHAnsi" w:cs="Times New Roman"/>
          <w:sz w:val="24"/>
          <w:szCs w:val="24"/>
        </w:rPr>
        <w:t xml:space="preserve"> Berdasarkan pernyataan Komisi Pemilihan Umum (KPU) Sumatera Utara dengan dibatalkannya bakal calon gubernur dan wakil gubernur provinsi Sumatera Utara JR Saragih dan Ance Selian, kemudiann pihak Kepolisian Republik Indonesia Sumatera Utara menindaklanjuti dengan melakukan penelusuran melalui proses penyidikan terhadap Jopinus Ramli (JR) Saragih yang diduga telah melakukan suatu pelanggaran tindak pidana</w:t>
      </w:r>
      <w:r w:rsidR="0044131B" w:rsidRPr="005F5391">
        <w:rPr>
          <w:rFonts w:asciiTheme="majorHAnsi" w:hAnsiTheme="majorHAnsi" w:cs="Times New Roman"/>
          <w:sz w:val="24"/>
          <w:szCs w:val="24"/>
        </w:rPr>
        <w:t xml:space="preserve"> dalam pemilu pemilihan kepada daerah provinsi Sumatera Utara.</w:t>
      </w:r>
    </w:p>
    <w:p w:rsidR="00A7270F" w:rsidRPr="005F5391" w:rsidRDefault="003145A6" w:rsidP="005F5391">
      <w:pPr>
        <w:autoSpaceDE w:val="0"/>
        <w:autoSpaceDN w:val="0"/>
        <w:adjustRightInd w:val="0"/>
        <w:spacing w:after="0" w:line="360" w:lineRule="auto"/>
        <w:ind w:firstLine="426"/>
        <w:jc w:val="both"/>
        <w:rPr>
          <w:rFonts w:ascii="Times New Roman" w:hAnsi="Times New Roman" w:cs="Times New Roman"/>
          <w:sz w:val="24"/>
          <w:szCs w:val="24"/>
        </w:rPr>
      </w:pPr>
      <w:r w:rsidRPr="005F5391">
        <w:rPr>
          <w:rFonts w:asciiTheme="majorHAnsi" w:hAnsiTheme="majorHAnsi" w:cs="Times New Roman"/>
          <w:sz w:val="24"/>
          <w:szCs w:val="24"/>
        </w:rPr>
        <w:t>Dugaan tindak pidana pemilihan gubernur dan wakil gubernur propinsi Sumatera Utara atas Jopinus Ramli (JR) Saragih diduga melakukan pemalsuan surat, yakni; ijazah/Surat Tanda Tamat Belajar (STTB) dalam pendaftaran pencalonan Gubernur Sumatera Utara tahun 2018 yang sebagaimana diatur Pasal 184 Undang-Undang Nomor 1 Tahun 2015 Tentang Penetapan Peraturan Pemerintah Pengganti Undang-Undang Nomor 1 Tahun 2014 Menjadi Undang-Undang sebagaimana dirubah dengan Undang-Undang Nomor 8 tahun 2015</w:t>
      </w:r>
      <w:r w:rsidR="005F5391" w:rsidRPr="005F5391">
        <w:rPr>
          <w:rFonts w:asciiTheme="majorHAnsi" w:hAnsiTheme="majorHAnsi" w:cs="Times New Roman"/>
          <w:sz w:val="24"/>
          <w:szCs w:val="24"/>
        </w:rPr>
        <w:t>.</w:t>
      </w:r>
    </w:p>
    <w:p w:rsidR="00A7270F" w:rsidRPr="005F5391" w:rsidRDefault="00DC562B" w:rsidP="00DC562B">
      <w:pPr>
        <w:autoSpaceDE w:val="0"/>
        <w:autoSpaceDN w:val="0"/>
        <w:adjustRightInd w:val="0"/>
        <w:spacing w:after="0" w:line="360" w:lineRule="auto"/>
        <w:ind w:firstLine="567"/>
        <w:jc w:val="both"/>
        <w:rPr>
          <w:rFonts w:asciiTheme="majorHAnsi" w:hAnsiTheme="majorHAnsi" w:cs="Times New Roman"/>
          <w:sz w:val="24"/>
          <w:szCs w:val="24"/>
        </w:rPr>
      </w:pPr>
      <w:r w:rsidRPr="005F5391">
        <w:rPr>
          <w:rFonts w:asciiTheme="majorHAnsi" w:hAnsiTheme="majorHAnsi" w:cs="Times New Roman"/>
          <w:sz w:val="24"/>
          <w:szCs w:val="24"/>
        </w:rPr>
        <w:t xml:space="preserve">Diketahui melalui Badan Pengawas Pemilu (BAWASLU) Sumatera Utara pada saat sidang sengketa pemilihan gubernur dan wakil gubernur provinsi Sumatera Utara </w:t>
      </w:r>
      <w:r w:rsidRPr="005F5391">
        <w:rPr>
          <w:rFonts w:asciiTheme="majorHAnsi" w:hAnsiTheme="majorHAnsi" w:cs="Times New Roman"/>
          <w:sz w:val="24"/>
          <w:szCs w:val="24"/>
        </w:rPr>
        <w:lastRenderedPageBreak/>
        <w:t>Tahun 2018, Komisi Pemilihan Umum (KPU) Sumatera Utara mengajukan bukti surat berupa fotocopy legasir ijazah Sekolah Menengah Atas (SMA) atas nama Jopinus Ramli Saragih yang menjelaskan bahwa fotocopy legalisir Ijazah SMA no 01 OC oh 0373795 tertanggal 26 Mei 1990 atas nama Jopinus Ramli Saragih (alias JR Saragih) telah digunakan sebagai persyaratan pada saat pendaftaran Calon Gubernur dan Wakil Gubernur Sumut Tahun 2018. Berdasarka uraian tersebut, maka upaya penyelesaian tindak pidana dalam suatu pemilu harus dilakukan sesuai dengan peraturan perundang-undangan yang berlaku, dimana menempatkan Kepolisian sebagai penyelidikan dan penyidikan proses pemeriksaan adanya suatu tindak pidana dalam pemilu, berikutnya Kejaksaan untuk melakukan penuntutan, dan Pengadilan untuk mengadili kasus, dan seterusnya sesuai proses hukum acara pidana sebagaimana diatur didalam Kitab Undang-undang Hukum Acara Pidana (KUHAP).</w:t>
      </w:r>
    </w:p>
    <w:p w:rsidR="00DC562B" w:rsidRPr="005F5391" w:rsidRDefault="00DC562B" w:rsidP="00DC562B">
      <w:pPr>
        <w:autoSpaceDE w:val="0"/>
        <w:autoSpaceDN w:val="0"/>
        <w:adjustRightInd w:val="0"/>
        <w:spacing w:after="0" w:line="360" w:lineRule="auto"/>
        <w:ind w:firstLine="567"/>
        <w:jc w:val="both"/>
        <w:rPr>
          <w:rFonts w:asciiTheme="majorHAnsi" w:hAnsiTheme="majorHAnsi" w:cs="Times New Roman"/>
          <w:sz w:val="24"/>
          <w:szCs w:val="24"/>
        </w:rPr>
      </w:pPr>
      <w:r w:rsidRPr="005F5391">
        <w:rPr>
          <w:rFonts w:asciiTheme="majorHAnsi" w:hAnsiTheme="majorHAnsi" w:cs="Times New Roman"/>
          <w:sz w:val="24"/>
          <w:szCs w:val="24"/>
        </w:rPr>
        <w:t xml:space="preserve">Tujuan penelitian ini adalah untuk mengetahui </w:t>
      </w:r>
      <w:r w:rsidR="00937F7B" w:rsidRPr="005F5391">
        <w:rPr>
          <w:rFonts w:asciiTheme="majorHAnsi" w:hAnsiTheme="majorHAnsi" w:cs="Times New Roman"/>
          <w:sz w:val="24"/>
          <w:szCs w:val="24"/>
        </w:rPr>
        <w:t>tindak pidana pemilihan umum gubernur dan wa</w:t>
      </w:r>
      <w:r w:rsidR="0052546A" w:rsidRPr="005F5391">
        <w:rPr>
          <w:rFonts w:asciiTheme="majorHAnsi" w:hAnsiTheme="majorHAnsi" w:cs="Times New Roman"/>
          <w:sz w:val="24"/>
          <w:szCs w:val="24"/>
        </w:rPr>
        <w:t>kil gubernur menurut Undang-Und</w:t>
      </w:r>
      <w:r w:rsidR="00937F7B" w:rsidRPr="005F5391">
        <w:rPr>
          <w:rFonts w:asciiTheme="majorHAnsi" w:hAnsiTheme="majorHAnsi" w:cs="Times New Roman"/>
          <w:sz w:val="24"/>
          <w:szCs w:val="24"/>
        </w:rPr>
        <w:t>a</w:t>
      </w:r>
      <w:r w:rsidR="0052546A" w:rsidRPr="005F5391">
        <w:rPr>
          <w:rFonts w:asciiTheme="majorHAnsi" w:hAnsiTheme="majorHAnsi" w:cs="Times New Roman"/>
          <w:sz w:val="24"/>
          <w:szCs w:val="24"/>
        </w:rPr>
        <w:t>n</w:t>
      </w:r>
      <w:r w:rsidR="00937F7B" w:rsidRPr="005F5391">
        <w:rPr>
          <w:rFonts w:asciiTheme="majorHAnsi" w:hAnsiTheme="majorHAnsi" w:cs="Times New Roman"/>
          <w:sz w:val="24"/>
          <w:szCs w:val="24"/>
        </w:rPr>
        <w:t>g No. 10 Tahun 2016 dan proses penyidikan tindak pidana pemilihan umum gubernur dan wakil gubernur provinsi Sumatera Utara.</w:t>
      </w:r>
    </w:p>
    <w:p w:rsidR="00937F7B" w:rsidRPr="005F5391" w:rsidRDefault="00937F7B" w:rsidP="00DC562B">
      <w:pPr>
        <w:autoSpaceDE w:val="0"/>
        <w:autoSpaceDN w:val="0"/>
        <w:adjustRightInd w:val="0"/>
        <w:spacing w:after="0" w:line="360" w:lineRule="auto"/>
        <w:ind w:firstLine="567"/>
        <w:jc w:val="both"/>
        <w:rPr>
          <w:rFonts w:asciiTheme="majorHAnsi" w:hAnsiTheme="majorHAnsi" w:cs="Times New Roman"/>
          <w:sz w:val="24"/>
          <w:szCs w:val="24"/>
        </w:rPr>
      </w:pPr>
    </w:p>
    <w:p w:rsidR="00937F7B" w:rsidRPr="005F5391" w:rsidRDefault="00937F7B" w:rsidP="00937F7B">
      <w:p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cs="Times New Roman"/>
          <w:b/>
          <w:sz w:val="24"/>
          <w:szCs w:val="24"/>
        </w:rPr>
        <w:t>METODE PENELITIAN</w:t>
      </w:r>
    </w:p>
    <w:p w:rsidR="00937F7B" w:rsidRPr="005F5391" w:rsidRDefault="002109FE" w:rsidP="00937F7B">
      <w:p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cs="Times New Roman"/>
          <w:sz w:val="24"/>
          <w:szCs w:val="24"/>
        </w:rPr>
        <w:tab/>
        <w:t>Dalam  penelitian ini, penulis menggunakan jenis penelitian hukum normatif dan penelitian empiris. Penelitian hukum normatif, disebut sebagai penelitian perpustakaan atu studi dokumen, karena lebih banyak dilakukan terhadap data yang bersifat seku der yang ada diperpustakaan. Penelitian hukum normatif juga mengacu kepada aturan-aturan hukum, norma-norma hukum yang terdapat baik di dalam ketentuan perundang-undangan maupun di dalam putusan pengadilan. Penelitian hukum empiris merupakan penelitian hukum yang memakai sumber data primer, yang mana data yang diperoleh berasal dari eksperimen dan observasi. Teknik pengambilan dan pengumpulan data dilakukan dengan cara studi kepustakaan (library research</w:t>
      </w:r>
      <w:r w:rsidR="00ED6D2E" w:rsidRPr="005F5391">
        <w:rPr>
          <w:rFonts w:asciiTheme="majorHAnsi" w:hAnsiTheme="majorHAnsi" w:cs="Times New Roman"/>
          <w:sz w:val="24"/>
          <w:szCs w:val="24"/>
        </w:rPr>
        <w:t>) dan studi lapangan (field research) yang di observasi secara langsung di Kepolisian Republik Indonesia Daerah (POLDA) provinsi Sumatera Utara.</w:t>
      </w:r>
    </w:p>
    <w:p w:rsidR="005F5391" w:rsidRDefault="005F5391" w:rsidP="00937F7B">
      <w:pPr>
        <w:autoSpaceDE w:val="0"/>
        <w:autoSpaceDN w:val="0"/>
        <w:adjustRightInd w:val="0"/>
        <w:spacing w:after="0" w:line="360" w:lineRule="auto"/>
        <w:jc w:val="both"/>
        <w:rPr>
          <w:rFonts w:asciiTheme="majorHAnsi" w:hAnsiTheme="majorHAnsi" w:cs="Times New Roman"/>
          <w:b/>
          <w:sz w:val="24"/>
          <w:szCs w:val="24"/>
        </w:rPr>
      </w:pPr>
    </w:p>
    <w:p w:rsidR="00C402FE" w:rsidRDefault="00C402FE" w:rsidP="00937F7B">
      <w:pPr>
        <w:autoSpaceDE w:val="0"/>
        <w:autoSpaceDN w:val="0"/>
        <w:adjustRightInd w:val="0"/>
        <w:spacing w:after="0" w:line="360" w:lineRule="auto"/>
        <w:jc w:val="both"/>
        <w:rPr>
          <w:rFonts w:asciiTheme="majorHAnsi" w:hAnsiTheme="majorHAnsi" w:cs="Times New Roman"/>
          <w:b/>
          <w:sz w:val="24"/>
          <w:szCs w:val="24"/>
        </w:rPr>
      </w:pPr>
    </w:p>
    <w:p w:rsidR="00C402FE" w:rsidRDefault="00C402FE" w:rsidP="00937F7B">
      <w:pPr>
        <w:autoSpaceDE w:val="0"/>
        <w:autoSpaceDN w:val="0"/>
        <w:adjustRightInd w:val="0"/>
        <w:spacing w:after="0" w:line="360" w:lineRule="auto"/>
        <w:jc w:val="both"/>
        <w:rPr>
          <w:rFonts w:asciiTheme="majorHAnsi" w:hAnsiTheme="majorHAnsi" w:cs="Times New Roman"/>
          <w:b/>
          <w:sz w:val="24"/>
          <w:szCs w:val="24"/>
        </w:rPr>
      </w:pPr>
    </w:p>
    <w:p w:rsidR="00C402FE" w:rsidRPr="005F5391" w:rsidRDefault="00C402FE" w:rsidP="00937F7B">
      <w:pPr>
        <w:autoSpaceDE w:val="0"/>
        <w:autoSpaceDN w:val="0"/>
        <w:adjustRightInd w:val="0"/>
        <w:spacing w:after="0" w:line="360" w:lineRule="auto"/>
        <w:jc w:val="both"/>
        <w:rPr>
          <w:rFonts w:asciiTheme="majorHAnsi" w:hAnsiTheme="majorHAnsi" w:cs="Times New Roman"/>
          <w:b/>
          <w:sz w:val="24"/>
          <w:szCs w:val="24"/>
        </w:rPr>
      </w:pPr>
    </w:p>
    <w:p w:rsidR="0052546A" w:rsidRPr="005F5391" w:rsidRDefault="0052546A" w:rsidP="00937F7B">
      <w:pPr>
        <w:autoSpaceDE w:val="0"/>
        <w:autoSpaceDN w:val="0"/>
        <w:adjustRightInd w:val="0"/>
        <w:spacing w:after="0" w:line="360" w:lineRule="auto"/>
        <w:jc w:val="both"/>
        <w:rPr>
          <w:rFonts w:asciiTheme="majorHAnsi" w:hAnsiTheme="majorHAnsi" w:cs="Times New Roman"/>
          <w:b/>
          <w:sz w:val="24"/>
          <w:szCs w:val="24"/>
        </w:rPr>
      </w:pPr>
      <w:r w:rsidRPr="005F5391">
        <w:rPr>
          <w:rFonts w:asciiTheme="majorHAnsi" w:hAnsiTheme="majorHAnsi" w:cs="Times New Roman"/>
          <w:b/>
          <w:sz w:val="24"/>
          <w:szCs w:val="24"/>
        </w:rPr>
        <w:lastRenderedPageBreak/>
        <w:t>HASIL DAN PEMBAHASAN</w:t>
      </w:r>
    </w:p>
    <w:p w:rsidR="0052546A" w:rsidRPr="005F5391" w:rsidRDefault="0052546A" w:rsidP="007A3B19">
      <w:pPr>
        <w:pStyle w:val="ListParagraph"/>
        <w:numPr>
          <w:ilvl w:val="0"/>
          <w:numId w:val="8"/>
        </w:numPr>
        <w:autoSpaceDE w:val="0"/>
        <w:autoSpaceDN w:val="0"/>
        <w:adjustRightInd w:val="0"/>
        <w:spacing w:after="0" w:line="240" w:lineRule="auto"/>
        <w:ind w:left="284" w:hanging="284"/>
        <w:jc w:val="both"/>
        <w:rPr>
          <w:rFonts w:asciiTheme="majorHAnsi" w:hAnsiTheme="majorHAnsi" w:cs="Times New Roman"/>
          <w:b/>
          <w:sz w:val="24"/>
          <w:szCs w:val="24"/>
        </w:rPr>
      </w:pPr>
      <w:r w:rsidRPr="005F5391">
        <w:rPr>
          <w:rFonts w:asciiTheme="majorHAnsi" w:hAnsiTheme="majorHAnsi" w:cs="Times New Roman"/>
          <w:b/>
          <w:sz w:val="24"/>
          <w:szCs w:val="24"/>
        </w:rPr>
        <w:t>Tindak Pidana Pemilu menurut Undang-Undang No. 10 Tahun 2016</w:t>
      </w:r>
    </w:p>
    <w:p w:rsidR="00551397" w:rsidRPr="005F5391" w:rsidRDefault="00721173" w:rsidP="00551397">
      <w:pPr>
        <w:autoSpaceDE w:val="0"/>
        <w:autoSpaceDN w:val="0"/>
        <w:adjustRightInd w:val="0"/>
        <w:spacing w:after="0" w:line="360" w:lineRule="auto"/>
        <w:ind w:firstLine="720"/>
        <w:jc w:val="both"/>
        <w:rPr>
          <w:rFonts w:asciiTheme="majorHAnsi" w:hAnsiTheme="majorHAnsi" w:cs="Times New Roman"/>
          <w:sz w:val="24"/>
          <w:szCs w:val="24"/>
        </w:rPr>
      </w:pPr>
      <w:r w:rsidRPr="005F5391">
        <w:rPr>
          <w:rFonts w:asciiTheme="majorHAnsi" w:hAnsiTheme="majorHAnsi" w:cs="Times New Roman"/>
          <w:sz w:val="24"/>
          <w:szCs w:val="24"/>
        </w:rPr>
        <w:t xml:space="preserve">Suatu perbuatan/tindakan yang dapat dinilai sebagai tindak pidana pemilu adalah perbuatan yang dikriminalisasi berdasarkan UndangUndang Pemilu. Sesuai defenisi itu, juga dapat dipahami bahwa tindak pidana pemilu adalah pelanggaran terhadap suatu kewajiban, hal mana pelanggaran tersebut diancam sanksi pidana dalam UU Pemilu. Jenis pelanggaran pidana pada pemilu pemilihan gubernur dan wakil gubernur dapat dilihat pada Pasal 135 ayat (1) UU No. 1 Tahun 2015 jo. UU No. 8 Tahun 2015 jo. UU No. 10 Tahun 2016 tentang Pemilihan Gubernur, Bupati, </w:t>
      </w:r>
      <w:r w:rsidR="008E70F6" w:rsidRPr="005F5391">
        <w:rPr>
          <w:rFonts w:asciiTheme="majorHAnsi" w:hAnsiTheme="majorHAnsi" w:cs="Times New Roman"/>
          <w:sz w:val="24"/>
          <w:szCs w:val="24"/>
        </w:rPr>
        <w:t>dan Walikota, yakni meliputi p</w:t>
      </w:r>
      <w:r w:rsidRPr="005F5391">
        <w:rPr>
          <w:rFonts w:asciiTheme="majorHAnsi" w:hAnsiTheme="majorHAnsi" w:cs="Times New Roman"/>
          <w:sz w:val="24"/>
          <w:szCs w:val="24"/>
        </w:rPr>
        <w:t>elanggaran ko</w:t>
      </w:r>
      <w:r w:rsidR="008E70F6" w:rsidRPr="005F5391">
        <w:rPr>
          <w:rFonts w:asciiTheme="majorHAnsi" w:hAnsiTheme="majorHAnsi" w:cs="Times New Roman"/>
          <w:sz w:val="24"/>
          <w:szCs w:val="24"/>
        </w:rPr>
        <w:t xml:space="preserve">de etik penyelenggara pemilihan, pelanggaran administrasi pemilihan, sengketa pemilihan, tindak pidana pemilihan. </w:t>
      </w:r>
      <w:r w:rsidR="00B07977" w:rsidRPr="005F5391">
        <w:rPr>
          <w:rFonts w:asciiTheme="majorHAnsi" w:hAnsiTheme="majorHAnsi" w:cs="Times New Roman"/>
          <w:sz w:val="24"/>
          <w:szCs w:val="24"/>
        </w:rPr>
        <w:t>bentuk-bentuk dan sanksi-sanksi tindak pidana pemilu yang telah diatur dalam UU No. 10 Tahun 2016 t</w:t>
      </w:r>
      <w:r w:rsidR="00303D9C" w:rsidRPr="005F5391">
        <w:rPr>
          <w:rFonts w:asciiTheme="majorHAnsi" w:hAnsiTheme="majorHAnsi" w:cs="Times New Roman"/>
          <w:sz w:val="24"/>
          <w:szCs w:val="24"/>
        </w:rPr>
        <w:t>entang Perubahan kedua a</w:t>
      </w:r>
      <w:r w:rsidR="00B07977" w:rsidRPr="005F5391">
        <w:rPr>
          <w:rFonts w:asciiTheme="majorHAnsi" w:hAnsiTheme="majorHAnsi" w:cs="Times New Roman"/>
          <w:sz w:val="24"/>
          <w:szCs w:val="24"/>
        </w:rPr>
        <w:t xml:space="preserve">tas UU No. 1 Tahun 2015 Tentang Penetapan PERPU No. 1 Tahun 2014 Tentang Pemilihan </w:t>
      </w:r>
      <w:r w:rsidR="00303D9C" w:rsidRPr="005F5391">
        <w:rPr>
          <w:rFonts w:asciiTheme="majorHAnsi" w:hAnsiTheme="majorHAnsi" w:cs="Times New Roman"/>
          <w:sz w:val="24"/>
          <w:szCs w:val="24"/>
        </w:rPr>
        <w:t xml:space="preserve">Gubernur, Bupati, Dan Walikota </w:t>
      </w:r>
      <w:r w:rsidR="00882B22" w:rsidRPr="005F5391">
        <w:rPr>
          <w:rFonts w:asciiTheme="majorHAnsi" w:hAnsiTheme="majorHAnsi" w:cs="Times New Roman"/>
          <w:sz w:val="24"/>
          <w:szCs w:val="24"/>
        </w:rPr>
        <w:t>M</w:t>
      </w:r>
      <w:r w:rsidR="00B07977" w:rsidRPr="005F5391">
        <w:rPr>
          <w:rFonts w:asciiTheme="majorHAnsi" w:hAnsiTheme="majorHAnsi" w:cs="Times New Roman"/>
          <w:sz w:val="24"/>
          <w:szCs w:val="24"/>
        </w:rPr>
        <w:t xml:space="preserve">enjadi UU ialah Pasal 177A ayat (1) </w:t>
      </w:r>
      <w:r w:rsidR="007A3B19" w:rsidRPr="005F5391">
        <w:rPr>
          <w:rFonts w:asciiTheme="majorHAnsi" w:hAnsiTheme="majorHAnsi" w:cs="Times New Roman"/>
          <w:sz w:val="24"/>
          <w:szCs w:val="24"/>
        </w:rPr>
        <w:t>“</w:t>
      </w:r>
      <w:r w:rsidR="00B07977" w:rsidRPr="005F5391">
        <w:rPr>
          <w:rFonts w:asciiTheme="majorHAnsi" w:hAnsiTheme="majorHAnsi" w:cs="Times New Roman"/>
          <w:sz w:val="24"/>
          <w:szCs w:val="24"/>
        </w:rPr>
        <w:t>Setiap orang yang dengan sengaja melakukan perbuatan melawan hukum memalsukan data dan daftar pemilih sebagaimana dimaksud dalam Pasal 58, dipidana dengan pidana penjara paling singkat 12 (dua belas) bulan dan paling lama 72 (tujuh puluh dua) bulan dan denda paling sedikit Rp12.000.000,00 (dua belas juta rupiah) dan paling banyak Rp72.000.000,00 (tujuh puluh dua juta rupiah).</w:t>
      </w:r>
      <w:r w:rsidR="007A3B19" w:rsidRPr="005F5391">
        <w:rPr>
          <w:rFonts w:asciiTheme="majorHAnsi" w:hAnsiTheme="majorHAnsi" w:cs="Times New Roman"/>
          <w:sz w:val="24"/>
          <w:szCs w:val="24"/>
        </w:rPr>
        <w:t>”</w:t>
      </w:r>
      <w:r w:rsidR="00B07977" w:rsidRPr="005F5391">
        <w:rPr>
          <w:rFonts w:asciiTheme="majorHAnsi" w:hAnsiTheme="majorHAnsi" w:cs="Times New Roman"/>
          <w:sz w:val="24"/>
          <w:szCs w:val="24"/>
        </w:rPr>
        <w:t xml:space="preserve"> </w:t>
      </w:r>
      <w:r w:rsidR="00303D9C" w:rsidRPr="005F5391">
        <w:rPr>
          <w:rFonts w:asciiTheme="majorHAnsi" w:hAnsiTheme="majorHAnsi" w:cs="Times New Roman"/>
          <w:sz w:val="24"/>
          <w:szCs w:val="24"/>
        </w:rPr>
        <w:t>Selanjutnya diatur dalam ketentuan Pasal 177B, Pasal 178A, 178B, 178C, 178D, 178E, 178F, 178G, 182A, 182B, 185A, 185B. 186A, 187A, 187B, 187C, 187D, 190A, 193A, 193B, 198A</w:t>
      </w:r>
      <w:r w:rsidR="00882B22" w:rsidRPr="005F5391">
        <w:rPr>
          <w:rFonts w:asciiTheme="majorHAnsi" w:hAnsiTheme="majorHAnsi" w:cs="Times New Roman"/>
          <w:sz w:val="24"/>
          <w:szCs w:val="24"/>
        </w:rPr>
        <w:t xml:space="preserve"> UU No. 1 Tahun 2015 Tentang Penetapan PERPU No. 1 Tahun 2014.</w:t>
      </w:r>
      <w:r w:rsidR="007A3B19" w:rsidRPr="005F5391">
        <w:rPr>
          <w:rFonts w:asciiTheme="majorHAnsi" w:hAnsiTheme="majorHAnsi" w:cs="Times New Roman"/>
          <w:sz w:val="24"/>
          <w:szCs w:val="24"/>
        </w:rPr>
        <w:t xml:space="preserve"> </w:t>
      </w:r>
      <w:r w:rsidR="00551397" w:rsidRPr="005F5391">
        <w:rPr>
          <w:rFonts w:asciiTheme="majorHAnsi" w:hAnsiTheme="majorHAnsi" w:cs="Times New Roman"/>
          <w:sz w:val="24"/>
          <w:szCs w:val="24"/>
        </w:rPr>
        <w:t>Bentuk pelanggaran-pelanggaran pidana berdasarkan UU No. 10 Tahun 2016 yang telah diuraikan diatas, maka terkait tindak pidana pemilu pada pemilihan gubernur dan wakil wakil gubernur propinsi Sumatera Utara yang terjadi, yaitu tindak pidana dengan sengaja memberikan keterangan yang tidak benar atau menggunakan surat palsu seolah-olah sebagai surat yang sah tentang suatu hal yang diperlukan bagi persyaratan untuk menjadi calon gubernur dan wakil gubernur. Bahwa ijazah/STTB No. 01 OC oh 0373795 atas nama Jopinus Ramli (JR) Saragih yang telah dipergunakan untuk sebagai kelengkapan berkas dokumen pada saat pendaftaran pemilu pada pemilihan pasangan calon gubernur dan wakil gubernur propinsi Sumatera Utara, sebagaimana yang diatur oleh Pasal 184 UU No. 10 Tahun 2016 ialah:</w:t>
      </w:r>
    </w:p>
    <w:p w:rsidR="00551397" w:rsidRPr="005F5391" w:rsidRDefault="00551397" w:rsidP="00551397">
      <w:pPr>
        <w:pStyle w:val="ListParagraph"/>
        <w:numPr>
          <w:ilvl w:val="0"/>
          <w:numId w:val="9"/>
        </w:num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cs="Times New Roman"/>
          <w:sz w:val="24"/>
          <w:szCs w:val="24"/>
        </w:rPr>
        <w:lastRenderedPageBreak/>
        <w:t>Tandatangan Kepala Dinas Pendidikan DKI Jakarta, yang terdapat</w:t>
      </w:r>
      <w:r w:rsidR="00A6125D" w:rsidRPr="005F5391">
        <w:rPr>
          <w:rFonts w:asciiTheme="majorHAnsi" w:hAnsiTheme="majorHAnsi" w:cs="Times New Roman"/>
          <w:sz w:val="24"/>
          <w:szCs w:val="24"/>
        </w:rPr>
        <w:t xml:space="preserve"> </w:t>
      </w:r>
      <w:r w:rsidRPr="005F5391">
        <w:rPr>
          <w:rFonts w:asciiTheme="majorHAnsi" w:hAnsiTheme="majorHAnsi" w:cs="Times New Roman"/>
          <w:sz w:val="24"/>
          <w:szCs w:val="24"/>
        </w:rPr>
        <w:t>pada ijazah/STTB No. 01 OC oh 0373795 atas nama Jopinus Ramli (JR) Saragih adalah tidak benar. Kepala Dinas Pendidikan DKI Jakarta dalam keterangannya bahwa tandatangannya pada fotocopy ijazah/STTB yang dimaksud adalah tidak ada atau tidak pernah melakukan tandatangan. Kepala Dinas Pendidikan DKI Jakarta menyatakan bahwa bahwa tandatangan atas namanya sendiri pada ijazah/STTB No. 01 OC oh 0373795 milik Jopinus Ramli (JR) Saragih tidak ada kemiripan sama sekali dengan tandatangannya.</w:t>
      </w:r>
    </w:p>
    <w:p w:rsidR="00721173" w:rsidRPr="005F5391" w:rsidRDefault="00551397" w:rsidP="00551397">
      <w:pPr>
        <w:pStyle w:val="ListParagraph"/>
        <w:numPr>
          <w:ilvl w:val="0"/>
          <w:numId w:val="9"/>
        </w:num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cs="Times New Roman"/>
          <w:sz w:val="24"/>
          <w:szCs w:val="24"/>
        </w:rPr>
        <w:t>Sekretariat Dinas Pendidikan DKI Jakarta, menyatakan tidak pernah melakukan legalisir dan tidak pernah mengesahkan ijazah/STTB No. 01 OC oh 0373795 atas nama Jopinus Ramli (JR) Saragih, hal ini sebagaimana dinyatakan oleh Dinas Pendidikan DKI Jakarta melalui Surat Sekretaris Dinas Pendidikan Provinsi DKI Jakarta Nomor 1710 /- 1.851.623, tanggal 26 Januari 2018, yang isinya menerangkan bahwa Dinas Pendidikan Provinsi DKI Jakarta tidak pernah melegalisir/mengesahkan Ijazah/STTB SMA Nomor 01 OC oh 037373795 Tahun 1990 atas nama Jopinus Saragih.</w:t>
      </w:r>
    </w:p>
    <w:p w:rsidR="00A6125D" w:rsidRPr="005F5391" w:rsidRDefault="00A6125D" w:rsidP="00A6125D">
      <w:pPr>
        <w:autoSpaceDE w:val="0"/>
        <w:autoSpaceDN w:val="0"/>
        <w:adjustRightInd w:val="0"/>
        <w:spacing w:after="0" w:line="360" w:lineRule="auto"/>
        <w:jc w:val="both"/>
        <w:rPr>
          <w:rFonts w:asciiTheme="majorHAnsi" w:hAnsiTheme="majorHAnsi" w:cs="Times New Roman"/>
          <w:sz w:val="24"/>
          <w:szCs w:val="24"/>
        </w:rPr>
      </w:pPr>
      <w:r w:rsidRPr="005F5391">
        <w:rPr>
          <w:rFonts w:asciiTheme="majorHAnsi" w:hAnsiTheme="majorHAnsi" w:cs="Times New Roman"/>
          <w:sz w:val="24"/>
          <w:szCs w:val="24"/>
        </w:rPr>
        <w:t>Pertanggungjawaban pidana terhadap tindak pidana pemilu pada pemilihan gubernur dan wakil gubernur propinsi Sumatera Utara tahun 2018, oleh JR SARAGIH calon gubernur dan wakil gubernur propinsi Sumatera Utara sesuai Pasal yang dikenakkan, yaitu: Pasal 184 UU No. 10 Tahun 2016 yang menyatakan:</w:t>
      </w:r>
    </w:p>
    <w:p w:rsidR="00A6125D" w:rsidRPr="005F5391" w:rsidRDefault="00A6125D" w:rsidP="00A6125D">
      <w:pPr>
        <w:autoSpaceDE w:val="0"/>
        <w:autoSpaceDN w:val="0"/>
        <w:adjustRightInd w:val="0"/>
        <w:spacing w:after="0" w:line="240" w:lineRule="auto"/>
        <w:ind w:left="709"/>
        <w:jc w:val="both"/>
        <w:rPr>
          <w:rFonts w:asciiTheme="majorHAnsi" w:hAnsiTheme="majorHAnsi" w:cs="Times New Roman"/>
          <w:sz w:val="20"/>
          <w:szCs w:val="24"/>
        </w:rPr>
      </w:pPr>
      <w:r w:rsidRPr="005F5391">
        <w:rPr>
          <w:rFonts w:asciiTheme="majorHAnsi" w:hAnsiTheme="majorHAnsi" w:cs="Times New Roman"/>
          <w:sz w:val="20"/>
          <w:szCs w:val="24"/>
        </w:rPr>
        <w:t>“Setiap orang yang dengan sengaja memberikan keterangan yang tidak benar atau menggunakan surat palsu seolah-olah sebagai surat yang sah tentang suatu hal yang diperlukan bagi persyaratan untuk menjadi calon gubernur, calon bupati, calon walikota, dipidana dengan pidana penjara paling singkat 36 (tiga puluh enam) bulan dan paling lama 72 (tujuh puluh dua) bulan dan denda paling sedikit Rp 36.000.0000,- (tiga puluh enamjuta rupiah) dan paling banyak Rp 72.000.000,- (tujuh puluh dua juta rupiah).”</w:t>
      </w:r>
    </w:p>
    <w:p w:rsidR="00DC7062" w:rsidRPr="005F5391" w:rsidRDefault="00DC7062" w:rsidP="00A6125D">
      <w:pPr>
        <w:autoSpaceDE w:val="0"/>
        <w:autoSpaceDN w:val="0"/>
        <w:adjustRightInd w:val="0"/>
        <w:spacing w:after="0" w:line="240" w:lineRule="auto"/>
        <w:ind w:left="709"/>
        <w:jc w:val="both"/>
        <w:rPr>
          <w:rFonts w:asciiTheme="majorHAnsi" w:hAnsiTheme="majorHAnsi" w:cs="Times New Roman"/>
          <w:sz w:val="20"/>
          <w:szCs w:val="24"/>
        </w:rPr>
      </w:pPr>
    </w:p>
    <w:p w:rsidR="00DC7062" w:rsidRPr="005F5391" w:rsidRDefault="00F40257" w:rsidP="005E31F6">
      <w:pPr>
        <w:pStyle w:val="ListParagraph"/>
        <w:numPr>
          <w:ilvl w:val="0"/>
          <w:numId w:val="8"/>
        </w:numPr>
        <w:autoSpaceDE w:val="0"/>
        <w:autoSpaceDN w:val="0"/>
        <w:adjustRightInd w:val="0"/>
        <w:spacing w:after="0" w:line="240" w:lineRule="auto"/>
        <w:ind w:left="284" w:hanging="284"/>
        <w:jc w:val="both"/>
        <w:rPr>
          <w:rFonts w:asciiTheme="majorHAnsi" w:hAnsiTheme="majorHAnsi" w:cs="Times New Roman"/>
          <w:b/>
          <w:sz w:val="24"/>
          <w:szCs w:val="24"/>
        </w:rPr>
      </w:pPr>
      <w:r w:rsidRPr="005F5391">
        <w:rPr>
          <w:rFonts w:asciiTheme="majorHAnsi" w:hAnsiTheme="majorHAnsi" w:cs="Times New Roman"/>
          <w:b/>
          <w:sz w:val="24"/>
          <w:szCs w:val="24"/>
        </w:rPr>
        <w:t>Proses Penyidikan Tindak Pidana Pemilihan Umum Gubernur Dan Wakil Gubernur Provinsi Sumatera Utara</w:t>
      </w:r>
    </w:p>
    <w:p w:rsidR="008567A5" w:rsidRPr="005F5391" w:rsidRDefault="005E31F6" w:rsidP="00115477">
      <w:pPr>
        <w:pStyle w:val="ListParagraph"/>
        <w:autoSpaceDE w:val="0"/>
        <w:autoSpaceDN w:val="0"/>
        <w:adjustRightInd w:val="0"/>
        <w:spacing w:after="0" w:line="360" w:lineRule="auto"/>
        <w:ind w:left="284" w:firstLine="436"/>
        <w:jc w:val="both"/>
        <w:rPr>
          <w:rFonts w:asciiTheme="majorHAnsi" w:hAnsiTheme="majorHAnsi" w:cs="Times New Roman"/>
          <w:sz w:val="24"/>
          <w:szCs w:val="24"/>
        </w:rPr>
      </w:pPr>
      <w:r w:rsidRPr="005F5391">
        <w:rPr>
          <w:rFonts w:asciiTheme="majorHAnsi" w:hAnsiTheme="majorHAnsi" w:cs="Times New Roman"/>
          <w:sz w:val="24"/>
          <w:szCs w:val="24"/>
        </w:rPr>
        <w:t>Tim penyidik khusus tindak pidana pemilu dibentuk sebelum pelaksanaan pemilu dan dibekali dengan pemahaman undang-undang pemilu yang harus dijadikan acuan untuk memberkas perkara tindak pidana pemilu. Adapun proses dalam penyidika</w:t>
      </w:r>
      <w:r w:rsidR="0068281B" w:rsidRPr="005F5391">
        <w:rPr>
          <w:rFonts w:asciiTheme="majorHAnsi" w:hAnsiTheme="majorHAnsi" w:cs="Times New Roman"/>
          <w:sz w:val="24"/>
          <w:szCs w:val="24"/>
        </w:rPr>
        <w:t>n tindak pidana pemilu Polri</w:t>
      </w:r>
      <w:r w:rsidRPr="005F5391">
        <w:rPr>
          <w:rFonts w:asciiTheme="majorHAnsi" w:hAnsiTheme="majorHAnsi" w:cs="Times New Roman"/>
          <w:sz w:val="24"/>
          <w:szCs w:val="24"/>
        </w:rPr>
        <w:t xml:space="preserve"> mempersyaratkan penyidik yang tergabung di dalam satuan/unit penyidikan pelanggaran pemilihan umum (Sentra</w:t>
      </w:r>
      <w:r w:rsidR="00496BA8" w:rsidRPr="005F5391">
        <w:rPr>
          <w:rFonts w:asciiTheme="majorHAnsi" w:hAnsiTheme="majorHAnsi" w:cs="Times New Roman"/>
          <w:sz w:val="24"/>
          <w:szCs w:val="24"/>
        </w:rPr>
        <w:t xml:space="preserve"> </w:t>
      </w:r>
      <w:r w:rsidRPr="005F5391">
        <w:rPr>
          <w:rFonts w:asciiTheme="majorHAnsi" w:hAnsiTheme="majorHAnsi" w:cs="Times New Roman"/>
          <w:sz w:val="24"/>
          <w:szCs w:val="24"/>
        </w:rPr>
        <w:t xml:space="preserve">GAKKUMDU), yaitu bertugas pada fungsi reserse kriminal, mempunyai mental dan dedikasi yang tinggi, ulet, aktif dan penuh tanggung jawab, menguasi dan memahami peraturan perundang-undangan yang berkaitan dengan pelaksanaan pemilihan </w:t>
      </w:r>
      <w:r w:rsidRPr="005F5391">
        <w:rPr>
          <w:rFonts w:asciiTheme="majorHAnsi" w:hAnsiTheme="majorHAnsi" w:cs="Times New Roman"/>
          <w:sz w:val="24"/>
          <w:szCs w:val="24"/>
        </w:rPr>
        <w:lastRenderedPageBreak/>
        <w:t>umum, memiliki kemampuan dan pengalaman dibidang penyidikan perkara pidana dan mahir melakukan pemerikasaan perkara serta menguasi administrasi penyidikan, telah mengikuti pelatihan penyidikan pelanggaran pemilihan umum.</w:t>
      </w:r>
      <w:r w:rsidR="009D0B62" w:rsidRPr="005F5391">
        <w:rPr>
          <w:rFonts w:asciiTheme="majorHAnsi" w:hAnsiTheme="majorHAnsi" w:cs="Times New Roman"/>
          <w:sz w:val="24"/>
          <w:szCs w:val="24"/>
        </w:rPr>
        <w:t xml:space="preserve"> Laporan tindak pidana berupa pelanggaran pemilihan umum pada pemilihan gubernur dan wakil gubernur yang diterima polisi hanya berasal dari Badan Pengawas Pemilihan Umum. Artinya bahwa setiap pelanggaran pidana pemilu yang diketahui oleh masyarakat harus dilaporkan kepada Badan Pengawas Pemilihan Umum setelah itu Badan Pengawas Pemilihan Umum yang akan memfilter laporan tersebut apakah laporan itu termasuk pelanggaran pemilu dan kemudian melanjutkannya ke polisi.</w:t>
      </w:r>
    </w:p>
    <w:p w:rsidR="00F40257" w:rsidRPr="005F5391" w:rsidRDefault="009D0B62" w:rsidP="00115477">
      <w:pPr>
        <w:pStyle w:val="ListParagraph"/>
        <w:autoSpaceDE w:val="0"/>
        <w:autoSpaceDN w:val="0"/>
        <w:adjustRightInd w:val="0"/>
        <w:spacing w:after="0" w:line="360" w:lineRule="auto"/>
        <w:ind w:left="284" w:firstLine="436"/>
        <w:jc w:val="both"/>
        <w:rPr>
          <w:rFonts w:asciiTheme="majorHAnsi" w:hAnsiTheme="majorHAnsi" w:cs="Times New Roman"/>
          <w:sz w:val="24"/>
          <w:szCs w:val="24"/>
        </w:rPr>
      </w:pPr>
      <w:r w:rsidRPr="005F5391">
        <w:rPr>
          <w:rFonts w:asciiTheme="majorHAnsi" w:hAnsiTheme="majorHAnsi" w:cs="Times New Roman"/>
          <w:sz w:val="24"/>
          <w:szCs w:val="24"/>
        </w:rPr>
        <w:t xml:space="preserve"> Proses penyidikan hingga terbukti di pengadilan terkait pelanggaran pemilu maka peradilan yang berwenang memeriksa dan memutuskan sengketa pemilu haruslah juga siap mengadili sengketa atau pelanggaran pemilu. Dalam penanganan tindak pidana berupa pelanggaran pemilihan umum pada pemilihan kepala daerah oleh polisi. Polisi ditentukan untuk mengungkapkan pelanggaran pemilu dengan jangka waktu 14 hari yaitu tindakan penyelidikan, penyidikan dan berita acara pemeriksaan yang harus diserahkan kepada pihak kejaksaan untuk dilakukan penuntutan. Apabila berkas acara pemeriksaan dikembalikan oleh kejaksaan kepada polisi karena kurang lengkap maka dalam jangka waktu 3 hari, polisi diwajibkan untuk melengkapi berkas tersebut.</w:t>
      </w:r>
      <w:r w:rsidR="00115477" w:rsidRPr="005F5391">
        <w:rPr>
          <w:rFonts w:asciiTheme="majorHAnsi" w:hAnsiTheme="majorHAnsi" w:cs="Times New Roman"/>
          <w:sz w:val="24"/>
          <w:szCs w:val="24"/>
        </w:rPr>
        <w:t xml:space="preserve"> Jangka waktu yang sangat singkat inilah yang terkadang menjadi kesulitan jika dibandingkan dengan jangka waktu penyidikan yang diatur dalam Pasal 31 ayat (2) Peraturan Kepala Kepolisian Republik Indonesia Tentang Pengawasan dan Pengendalian Penanganan Perkara Pidana Di Lingkungan Kepolisian Negara Republik Indonesia. Dimana penyidik kepolisian dalam melaksanakan proses mempunyai batas waktu penyelesaian perkara dihitung sejak diterimanya Surat Perintah Penyidikan yang meliputi ;120 hari untuk penyidikan perkara sangat sulit, 90 hari untuk penyidikan perkara sulit, 60 hari untuk penyidikan perkara sedang,  30 hari untuk penyidikan perkara mudah.</w:t>
      </w:r>
    </w:p>
    <w:p w:rsidR="004B4FA0" w:rsidRPr="005F5391" w:rsidRDefault="0068281B" w:rsidP="0068281B">
      <w:pPr>
        <w:pStyle w:val="ListParagraph"/>
        <w:autoSpaceDE w:val="0"/>
        <w:autoSpaceDN w:val="0"/>
        <w:adjustRightInd w:val="0"/>
        <w:spacing w:after="0" w:line="360" w:lineRule="auto"/>
        <w:ind w:left="284" w:firstLine="436"/>
        <w:jc w:val="both"/>
        <w:rPr>
          <w:rFonts w:asciiTheme="majorHAnsi" w:hAnsiTheme="majorHAnsi" w:cs="Times New Roman"/>
          <w:sz w:val="24"/>
          <w:szCs w:val="24"/>
        </w:rPr>
      </w:pPr>
      <w:r w:rsidRPr="005F5391">
        <w:rPr>
          <w:rFonts w:asciiTheme="majorHAnsi" w:hAnsiTheme="majorHAnsi" w:cs="Times New Roman"/>
          <w:sz w:val="24"/>
          <w:szCs w:val="24"/>
        </w:rPr>
        <w:t xml:space="preserve">Penyidik Sentra Penegakkan Hukum Terpadu (GAKKUMDU) propinsi Sumatera Utara telah melakukan pemeriksaan bahwa Jopinus Ramli (JR) Saragih dan dinyatakan telah melakukan tindak pidana dengan sengaja memberikan keterangan yang tidak benar atau menggunakan surat seolah-olah sebagai surat yang sah tentang suatu hal yang diperlukan sebagai persyaratan untuk menjadi calon gubernur pada </w:t>
      </w:r>
      <w:r w:rsidRPr="005F5391">
        <w:rPr>
          <w:rFonts w:asciiTheme="majorHAnsi" w:hAnsiTheme="majorHAnsi" w:cs="Times New Roman"/>
          <w:sz w:val="24"/>
          <w:szCs w:val="24"/>
        </w:rPr>
        <w:lastRenderedPageBreak/>
        <w:t>pemilu pemilihan gubernur dan wakil gubernur propinsi Sumatera Utara tahun 2018 sebagaimana telah ditentukan oleh Pasal 184 UU No. 10 Tahun 2016. Dugaan tindak pidana pemilihan menggunakan surat palsu dalam pencalonan Gubernur Sumatera Utara tahun 2018, diketahui tanggal 27 Februari 2018 dikantor BAWASLU Sumatera Utara pada saat Sidang Sengketa Pemilihan Gubernur dan Wakil Gubernur Provinsi Sumatera Utara Tahun 2018, KPU Sumatera Utara mengajukan Bukti Surat berupa fotocopy Legasir Ijazah SMA atas nama Jopinus Saragih yang menjelaskan bahwa fotocopy legalisir Ijazah SMA no 01 OC oh 0373795 tertanggal 26 Mei 1990 atas nama Jopinus Saragih telah digunakan sebagai persyaratan Calon gubernur dan wakil Gubernur Sumatera Utara Tahun 2018.</w:t>
      </w:r>
    </w:p>
    <w:p w:rsidR="00AD0F67" w:rsidRPr="005F5391" w:rsidRDefault="00302713" w:rsidP="004E254F">
      <w:pPr>
        <w:pStyle w:val="ListParagraph"/>
        <w:autoSpaceDE w:val="0"/>
        <w:autoSpaceDN w:val="0"/>
        <w:adjustRightInd w:val="0"/>
        <w:spacing w:after="0" w:line="360" w:lineRule="auto"/>
        <w:ind w:left="284" w:firstLine="436"/>
        <w:jc w:val="both"/>
        <w:rPr>
          <w:rFonts w:asciiTheme="majorHAnsi" w:hAnsiTheme="majorHAnsi" w:cs="Times New Roman"/>
          <w:sz w:val="24"/>
          <w:szCs w:val="24"/>
        </w:rPr>
      </w:pPr>
      <w:r w:rsidRPr="005F5391">
        <w:rPr>
          <w:rFonts w:asciiTheme="majorHAnsi" w:hAnsiTheme="majorHAnsi" w:cs="Times New Roman"/>
          <w:sz w:val="24"/>
          <w:szCs w:val="24"/>
        </w:rPr>
        <w:t>Setelah melakukan penyelidikan secara mendalam terhadap pihak-pihak terkait seperti pasangan calon gubernur dan wakil gubernur Sumatera Utara  JR Saragih, KPU, Dinas Kependiidkan DKI Jakarta , berdasarkan alat bukti serta ketrangan saksi dan keterangan saksi ahli atas nama Dr. Mahmud Mulyadi, S.H.,M.Hum yang dimintai keterangan ahli oleh penyidik menerangkan menjelaskan berdasarkan fakta-fakta hukum di keterangan saksi-saksi bahwa JR Saragih dan barnag barang bukti, maka Saksi Ahli berpendapat pada kasus ini patut diduga unsur “Tentang suatu hal yang diperlukan bagi persyaratan untuk menjadi Calon Gubernur dan Wakil Gubernur. Saksi ahli menjelaskan unsur keterangan yang dituangkan dalam suatu surat atau isi dari suatu surat tersebut, baik seluruhnya atau sebahagian bertentnagan dengan kebenaran. Sehingga suatu surat yang berisikan keterangan yang tidak benar tersebut disebut surat palsu.</w:t>
      </w:r>
      <w:r w:rsidR="005C718F" w:rsidRPr="005F5391">
        <w:rPr>
          <w:rFonts w:asciiTheme="majorHAnsi" w:hAnsiTheme="majorHAnsi" w:cs="Times New Roman"/>
          <w:sz w:val="24"/>
          <w:szCs w:val="24"/>
        </w:rPr>
        <w:t xml:space="preserve"> Saksi Ahli menyatakan bahwa, seharusnya jika memang JR Saragih telah melakukan legalisir ijazah sesuai dengan prosedur hukum ke Dinas Pendidikan DKI Jakarta, maka yang Tersangka harus lakukan adalah mengonfirmasi kembali ke Dinas Pendidikan DKI Jakarta dan bahkan bisa melakukan legalisir ualng untuk memenuhi persyaratan dengan waktu 3 (tiga) hari yang diberikan KPU Sumut, bukan justru menyerahkan surat dari Dinas Pendidikan DKI Jakarta dengan nomor:5396/-1.888.145 tertanggal 19 Januari 2018 perihal klarifikasi yang ditanda tangani oleh Kepala Dinas DKI Jakarta dengan cap stempel, yang ditunjukan kepada Direktur Eksekutif Dewan Pimpinan Daerah Partai Demokrat Sumut di Medan, yang ternyata surat tersebut juga tidak terdaftar di registrasi surat keluar Dinas Kependidikan DKI Jakarta. </w:t>
      </w:r>
      <w:r w:rsidR="004E254F" w:rsidRPr="005F5391">
        <w:rPr>
          <w:rFonts w:asciiTheme="majorHAnsi" w:hAnsiTheme="majorHAnsi" w:cs="Times New Roman"/>
          <w:sz w:val="24"/>
          <w:szCs w:val="24"/>
        </w:rPr>
        <w:t xml:space="preserve">Dengan tetap digunakan Legalisir Foto Copy Ijazah SMA tersebut oleh JR SARAGIH, maka tergambar bahwa perbuatan itu dilakukan secara </w:t>
      </w:r>
      <w:r w:rsidR="004E254F" w:rsidRPr="005F5391">
        <w:rPr>
          <w:rFonts w:asciiTheme="majorHAnsi" w:hAnsiTheme="majorHAnsi" w:cs="Times New Roman"/>
          <w:sz w:val="24"/>
          <w:szCs w:val="24"/>
        </w:rPr>
        <w:lastRenderedPageBreak/>
        <w:t>sadar menghendaki dan mengetahui (de will en de witten), sehingga patut diduga memenuhi unsur subjektif berupa dengan sengaja.</w:t>
      </w:r>
    </w:p>
    <w:p w:rsidR="004E254F" w:rsidRPr="005F5391" w:rsidRDefault="004E254F" w:rsidP="004E254F">
      <w:pPr>
        <w:pStyle w:val="ListParagraph"/>
        <w:autoSpaceDE w:val="0"/>
        <w:autoSpaceDN w:val="0"/>
        <w:adjustRightInd w:val="0"/>
        <w:spacing w:after="0" w:line="360" w:lineRule="auto"/>
        <w:ind w:left="284" w:firstLine="436"/>
        <w:jc w:val="both"/>
        <w:rPr>
          <w:rFonts w:asciiTheme="majorHAnsi" w:hAnsiTheme="majorHAnsi" w:cs="Times New Roman"/>
          <w:sz w:val="24"/>
          <w:szCs w:val="24"/>
        </w:rPr>
      </w:pPr>
      <w:r w:rsidRPr="005F5391">
        <w:rPr>
          <w:rFonts w:asciiTheme="majorHAnsi" w:hAnsiTheme="majorHAnsi" w:cs="Times New Roman"/>
          <w:sz w:val="24"/>
          <w:szCs w:val="24"/>
        </w:rPr>
        <w:t>Berdasarkan pembahasan terhadap fakta-fakta / bukti dalam analisa kasus dan analisa yuridis tersebut maka terhadap JR. SARAGIH, patut diduga atau patut disangka telah melakukan Tindak Pidana Pemilihan menggunakan surat palsu dalam pencalonan Gubernur Sumatera Utara tahun 2018, , yang terjadi pada tanggal 09 s/d 10 Januari 2018 di Kantor KPU Sumut yang diketahui oleh Pelapor pada tanggal 27 Februari 2018 dikantor Bawaslu Sumut pada saat Sidang Sengketa Pemilihan Gubernur dan Wakil Gubernur Propinsi Sumatera Utara Tahun 2018.</w:t>
      </w:r>
    </w:p>
    <w:p w:rsidR="004E254F" w:rsidRPr="005F5391" w:rsidRDefault="004E254F" w:rsidP="004E254F">
      <w:pPr>
        <w:pStyle w:val="ListParagraph"/>
        <w:autoSpaceDE w:val="0"/>
        <w:autoSpaceDN w:val="0"/>
        <w:adjustRightInd w:val="0"/>
        <w:spacing w:after="0" w:line="360" w:lineRule="auto"/>
        <w:ind w:left="284" w:firstLine="436"/>
        <w:jc w:val="both"/>
        <w:rPr>
          <w:rFonts w:asciiTheme="majorHAnsi" w:hAnsiTheme="majorHAnsi" w:cs="Times New Roman"/>
          <w:sz w:val="24"/>
          <w:szCs w:val="24"/>
        </w:rPr>
      </w:pPr>
    </w:p>
    <w:p w:rsidR="004E254F" w:rsidRPr="005F5391" w:rsidRDefault="004E254F" w:rsidP="004E254F">
      <w:pPr>
        <w:pStyle w:val="ListParagraph"/>
        <w:autoSpaceDE w:val="0"/>
        <w:autoSpaceDN w:val="0"/>
        <w:adjustRightInd w:val="0"/>
        <w:spacing w:after="0" w:line="360" w:lineRule="auto"/>
        <w:ind w:left="0"/>
        <w:jc w:val="both"/>
        <w:rPr>
          <w:rFonts w:asciiTheme="majorHAnsi" w:hAnsiTheme="majorHAnsi" w:cs="Times New Roman"/>
          <w:b/>
          <w:sz w:val="24"/>
          <w:szCs w:val="24"/>
        </w:rPr>
      </w:pPr>
      <w:r w:rsidRPr="005F5391">
        <w:rPr>
          <w:rFonts w:asciiTheme="majorHAnsi" w:hAnsiTheme="majorHAnsi" w:cs="Times New Roman"/>
          <w:b/>
          <w:sz w:val="24"/>
          <w:szCs w:val="24"/>
        </w:rPr>
        <w:t>SIMPULAN</w:t>
      </w:r>
    </w:p>
    <w:p w:rsidR="004E254F" w:rsidRPr="005F5391" w:rsidRDefault="004E254F" w:rsidP="005F5391">
      <w:pPr>
        <w:pBdr>
          <w:bottom w:val="single" w:sz="4" w:space="1" w:color="auto"/>
        </w:pBdr>
        <w:autoSpaceDE w:val="0"/>
        <w:autoSpaceDN w:val="0"/>
        <w:adjustRightInd w:val="0"/>
        <w:spacing w:after="0" w:line="360" w:lineRule="auto"/>
        <w:ind w:firstLine="720"/>
        <w:jc w:val="both"/>
        <w:rPr>
          <w:rFonts w:asciiTheme="majorHAnsi" w:hAnsiTheme="majorHAnsi" w:cs="Times New Roman"/>
          <w:sz w:val="24"/>
          <w:szCs w:val="24"/>
        </w:rPr>
      </w:pPr>
      <w:r w:rsidRPr="005F5391">
        <w:rPr>
          <w:rFonts w:asciiTheme="majorHAnsi" w:hAnsiTheme="majorHAnsi" w:cs="Times New Roman"/>
          <w:sz w:val="24"/>
          <w:szCs w:val="24"/>
        </w:rPr>
        <w:t>Dari penjelasan hasil penelitian dan pembahasan yang telah diur</w:t>
      </w:r>
      <w:r w:rsidR="00897E8B">
        <w:rPr>
          <w:rFonts w:asciiTheme="majorHAnsi" w:hAnsiTheme="majorHAnsi" w:cs="Times New Roman"/>
          <w:sz w:val="24"/>
          <w:szCs w:val="24"/>
        </w:rPr>
        <w:t>aikan maka yang menjadi simpulan</w:t>
      </w:r>
      <w:r w:rsidR="00DC45B7" w:rsidRPr="005F5391">
        <w:rPr>
          <w:rFonts w:asciiTheme="majorHAnsi" w:hAnsiTheme="majorHAnsi" w:cs="Times New Roman"/>
          <w:sz w:val="24"/>
          <w:szCs w:val="24"/>
        </w:rPr>
        <w:t xml:space="preserve"> dalam penelitian ini adala bahwa pengaturan tindak pidana pemilihan gubernur dan wakil gubernur Sumatera Utara paslon Jopinus Ramli (JR) Saragih dan Ance Selian yang dibatalkan oleh Komisi Pemilihan Umum (KPU) terkait tindak pidana dalam bentuk pemalsuan surat dokumen, sebagaimana disebutkan dalam Pasal 184 dengan UU No. 10 Tahun 2016 tentang Pemilihan Gubernur, Bupati, dan Walikota. Pasal 184 UU No. 1 Tahun 2015 yang menyatakan telah melakukan tindak pidana dengan sengaja memberikan keterangan yang tidak benar atau menggunakan surat seolah-olah sebagai surat yang sah tentang suatu hal yang diperlukan sebagai persyaratan untuk menjadi calon gubernur pada pemilu pemilihan gubernur dan wakil gubernur propinsi Sumatera Utara tahun 2018. Proses penyidikan berdasarkan hasil temuan Badan Pengawas Pemilu (BAWASLU) dengan fakta-fakta hukum dan alat bukti serta keterangan saksi ahli diserahkan kepada pihak Kepolisian untuk ditindaklanjuti secara hukum.</w:t>
      </w:r>
    </w:p>
    <w:p w:rsidR="00A74476" w:rsidRPr="005F5391" w:rsidRDefault="00A74476" w:rsidP="00A74476">
      <w:pPr>
        <w:autoSpaceDE w:val="0"/>
        <w:autoSpaceDN w:val="0"/>
        <w:adjustRightInd w:val="0"/>
        <w:spacing w:after="0" w:line="360" w:lineRule="auto"/>
        <w:jc w:val="both"/>
        <w:rPr>
          <w:rFonts w:asciiTheme="majorHAnsi" w:hAnsiTheme="majorHAnsi" w:cs="Times New Roman"/>
          <w:b/>
          <w:sz w:val="24"/>
          <w:szCs w:val="24"/>
        </w:rPr>
      </w:pPr>
      <w:r w:rsidRPr="005F5391">
        <w:rPr>
          <w:rFonts w:asciiTheme="majorHAnsi" w:hAnsiTheme="majorHAnsi" w:cs="Times New Roman"/>
          <w:b/>
          <w:sz w:val="24"/>
          <w:szCs w:val="24"/>
        </w:rPr>
        <w:t>DAFTAR PUTAKA</w:t>
      </w:r>
    </w:p>
    <w:p w:rsidR="00796F32" w:rsidRPr="005F5391" w:rsidRDefault="00796F32" w:rsidP="00796F32">
      <w:pPr>
        <w:autoSpaceDE w:val="0"/>
        <w:autoSpaceDN w:val="0"/>
        <w:adjustRightInd w:val="0"/>
        <w:spacing w:after="0" w:line="240" w:lineRule="auto"/>
        <w:ind w:left="720" w:hanging="720"/>
        <w:jc w:val="both"/>
        <w:rPr>
          <w:rFonts w:asciiTheme="majorHAnsi" w:hAnsiTheme="majorHAnsi" w:cs="Times New Roman"/>
          <w:sz w:val="24"/>
          <w:szCs w:val="24"/>
        </w:rPr>
      </w:pPr>
      <w:r w:rsidRPr="005F5391">
        <w:rPr>
          <w:rFonts w:asciiTheme="majorHAnsi" w:hAnsiTheme="majorHAnsi" w:cs="Times New Roman"/>
          <w:sz w:val="24"/>
          <w:szCs w:val="24"/>
        </w:rPr>
        <w:t xml:space="preserve">Ediwarman, </w:t>
      </w:r>
      <w:r w:rsidR="00333266" w:rsidRPr="005F5391">
        <w:rPr>
          <w:rFonts w:asciiTheme="majorHAnsi" w:hAnsiTheme="majorHAnsi" w:cs="Times New Roman"/>
          <w:sz w:val="24"/>
          <w:szCs w:val="24"/>
        </w:rPr>
        <w:t xml:space="preserve">(2014), </w:t>
      </w:r>
      <w:r w:rsidRPr="005F5391">
        <w:rPr>
          <w:rFonts w:asciiTheme="majorHAnsi" w:hAnsiTheme="majorHAnsi" w:cs="Times New Roman"/>
          <w:i/>
          <w:iCs/>
          <w:sz w:val="24"/>
          <w:szCs w:val="24"/>
        </w:rPr>
        <w:t xml:space="preserve">Monograf Metodologi Penelitian Hukum (Panduan Penelitian Tesis dan </w:t>
      </w:r>
      <w:r w:rsidR="00075A72" w:rsidRPr="005F5391">
        <w:rPr>
          <w:rFonts w:asciiTheme="majorHAnsi" w:hAnsiTheme="majorHAnsi" w:cs="Times New Roman"/>
          <w:i/>
          <w:iCs/>
          <w:sz w:val="24"/>
          <w:szCs w:val="24"/>
        </w:rPr>
        <w:t xml:space="preserve">Disertasi), </w:t>
      </w:r>
      <w:r w:rsidR="00075A72" w:rsidRPr="005F5391">
        <w:rPr>
          <w:rFonts w:asciiTheme="majorHAnsi" w:hAnsiTheme="majorHAnsi" w:cs="Times New Roman"/>
          <w:sz w:val="24"/>
          <w:szCs w:val="24"/>
        </w:rPr>
        <w:t>Medan:</w:t>
      </w:r>
      <w:r w:rsidRPr="005F5391">
        <w:rPr>
          <w:rFonts w:asciiTheme="majorHAnsi" w:hAnsiTheme="majorHAnsi" w:cs="Times New Roman"/>
          <w:sz w:val="24"/>
          <w:szCs w:val="24"/>
        </w:rPr>
        <w:t>Program Pascasarjana Universitas Muhammadiyah Sumatera Uta</w:t>
      </w:r>
      <w:r w:rsidR="00333266" w:rsidRPr="005F5391">
        <w:rPr>
          <w:rFonts w:asciiTheme="majorHAnsi" w:hAnsiTheme="majorHAnsi" w:cs="Times New Roman"/>
          <w:sz w:val="24"/>
          <w:szCs w:val="24"/>
        </w:rPr>
        <w:t>ra</w:t>
      </w:r>
    </w:p>
    <w:p w:rsidR="00796F32" w:rsidRPr="005F5391" w:rsidRDefault="00796F32" w:rsidP="00796F32">
      <w:pPr>
        <w:autoSpaceDE w:val="0"/>
        <w:autoSpaceDN w:val="0"/>
        <w:adjustRightInd w:val="0"/>
        <w:spacing w:after="0" w:line="240" w:lineRule="auto"/>
        <w:ind w:left="720" w:hanging="720"/>
        <w:jc w:val="both"/>
        <w:rPr>
          <w:rFonts w:asciiTheme="majorHAnsi" w:hAnsiTheme="majorHAnsi" w:cs="Times New Roman"/>
          <w:sz w:val="24"/>
          <w:szCs w:val="24"/>
        </w:rPr>
      </w:pPr>
      <w:r w:rsidRPr="005F5391">
        <w:rPr>
          <w:rFonts w:asciiTheme="majorHAnsi" w:hAnsiTheme="majorHAnsi" w:cs="Times New Roman"/>
          <w:sz w:val="24"/>
          <w:szCs w:val="24"/>
        </w:rPr>
        <w:t>Hasil wawancara Penyidik Irsol, selaku penyidik kantor Disktresrimum POLDA SUMUT, tanggal 28 Januari 2018</w:t>
      </w:r>
    </w:p>
    <w:p w:rsidR="00796F32" w:rsidRPr="005F5391" w:rsidRDefault="003F6D8A" w:rsidP="00796F32">
      <w:pPr>
        <w:pStyle w:val="FootnoteText"/>
        <w:ind w:left="720" w:hanging="720"/>
        <w:jc w:val="both"/>
        <w:rPr>
          <w:rFonts w:asciiTheme="majorHAnsi" w:hAnsiTheme="majorHAnsi"/>
          <w:sz w:val="24"/>
          <w:szCs w:val="24"/>
        </w:rPr>
      </w:pPr>
      <w:hyperlink r:id="rId9" w:history="1">
        <w:r w:rsidR="00796F32" w:rsidRPr="005F5391">
          <w:rPr>
            <w:rStyle w:val="Hyperlink"/>
            <w:rFonts w:asciiTheme="majorHAnsi" w:hAnsiTheme="majorHAnsi"/>
            <w:color w:val="auto"/>
            <w:sz w:val="24"/>
            <w:szCs w:val="24"/>
            <w:u w:val="none"/>
          </w:rPr>
          <w:t>https://news.detik.com/berita/3862715/kpu-te</w:t>
        </w:r>
        <w:r w:rsidR="000C1B55" w:rsidRPr="005F5391">
          <w:rPr>
            <w:rStyle w:val="Hyperlink"/>
            <w:rFonts w:asciiTheme="majorHAnsi" w:hAnsiTheme="majorHAnsi"/>
            <w:color w:val="auto"/>
            <w:sz w:val="24"/>
            <w:szCs w:val="24"/>
            <w:u w:val="none"/>
          </w:rPr>
          <w:t xml:space="preserve">tapkan-2pasangan-peserta-pilgub </w:t>
        </w:r>
        <w:r w:rsidR="00796F32" w:rsidRPr="005F5391">
          <w:rPr>
            <w:rStyle w:val="Hyperlink"/>
            <w:rFonts w:asciiTheme="majorHAnsi" w:hAnsiTheme="majorHAnsi"/>
            <w:color w:val="auto"/>
            <w:sz w:val="24"/>
            <w:szCs w:val="24"/>
            <w:u w:val="none"/>
          </w:rPr>
          <w:t>sumut-jr-saragih-tak-lolos</w:t>
        </w:r>
      </w:hyperlink>
      <w:r w:rsidR="00796F32" w:rsidRPr="005F5391">
        <w:rPr>
          <w:rFonts w:asciiTheme="majorHAnsi" w:hAnsiTheme="majorHAnsi"/>
          <w:sz w:val="24"/>
          <w:szCs w:val="24"/>
        </w:rPr>
        <w:t>, 20 Desember 2018</w:t>
      </w:r>
    </w:p>
    <w:p w:rsidR="00796F32" w:rsidRPr="005F5391" w:rsidRDefault="00796F32" w:rsidP="00796F32">
      <w:pPr>
        <w:autoSpaceDE w:val="0"/>
        <w:autoSpaceDN w:val="0"/>
        <w:adjustRightInd w:val="0"/>
        <w:spacing w:after="0" w:line="240" w:lineRule="auto"/>
        <w:ind w:left="720" w:hanging="720"/>
        <w:jc w:val="both"/>
        <w:rPr>
          <w:rFonts w:asciiTheme="majorHAnsi" w:hAnsiTheme="majorHAnsi"/>
          <w:sz w:val="24"/>
          <w:szCs w:val="24"/>
        </w:rPr>
      </w:pPr>
      <w:r w:rsidRPr="005F5391">
        <w:rPr>
          <w:rFonts w:asciiTheme="majorHAnsi" w:hAnsiTheme="majorHAnsi" w:cs="Times New Roman"/>
          <w:sz w:val="24"/>
          <w:szCs w:val="24"/>
        </w:rPr>
        <w:t>https://tirto.id/faktor-yang-membuat-djarot-kalah-dari-edy-di-pilgub-sumut-</w:t>
      </w:r>
      <w:r w:rsidR="00075A72" w:rsidRPr="005F5391">
        <w:rPr>
          <w:rFonts w:asciiTheme="majorHAnsi" w:hAnsiTheme="majorHAnsi" w:cs="Times New Roman"/>
          <w:sz w:val="24"/>
          <w:szCs w:val="24"/>
        </w:rPr>
        <w:t>2018-cM7n,</w:t>
      </w:r>
      <w:r w:rsidRPr="005F5391">
        <w:rPr>
          <w:rFonts w:asciiTheme="majorHAnsi" w:hAnsiTheme="majorHAnsi" w:cs="Times New Roman"/>
          <w:sz w:val="24"/>
          <w:szCs w:val="24"/>
        </w:rPr>
        <w:t xml:space="preserve"> 19 Desember 2018</w:t>
      </w:r>
    </w:p>
    <w:p w:rsidR="00796F32" w:rsidRPr="005F5391" w:rsidRDefault="00796F32" w:rsidP="00796F32">
      <w:pPr>
        <w:pStyle w:val="FootnoteText"/>
        <w:ind w:left="720" w:hanging="720"/>
        <w:jc w:val="both"/>
        <w:rPr>
          <w:rFonts w:asciiTheme="majorHAnsi" w:hAnsiTheme="majorHAnsi"/>
          <w:sz w:val="24"/>
          <w:szCs w:val="24"/>
        </w:rPr>
      </w:pPr>
      <w:r w:rsidRPr="005F5391">
        <w:rPr>
          <w:rFonts w:asciiTheme="majorHAnsi" w:hAnsiTheme="majorHAnsi"/>
          <w:sz w:val="24"/>
          <w:szCs w:val="24"/>
        </w:rPr>
        <w:t xml:space="preserve">Janedjri M. Gaffar, </w:t>
      </w:r>
      <w:r w:rsidR="00075A72" w:rsidRPr="005F5391">
        <w:rPr>
          <w:rFonts w:asciiTheme="majorHAnsi" w:hAnsiTheme="majorHAnsi"/>
          <w:sz w:val="24"/>
          <w:szCs w:val="24"/>
        </w:rPr>
        <w:t xml:space="preserve">(2012), </w:t>
      </w:r>
      <w:r w:rsidRPr="005F5391">
        <w:rPr>
          <w:rFonts w:asciiTheme="majorHAnsi" w:hAnsiTheme="majorHAnsi"/>
          <w:i/>
          <w:sz w:val="24"/>
          <w:szCs w:val="24"/>
        </w:rPr>
        <w:t>Politik hukum Pemilu</w:t>
      </w:r>
      <w:r w:rsidRPr="005F5391">
        <w:rPr>
          <w:rFonts w:asciiTheme="majorHAnsi" w:hAnsiTheme="majorHAnsi"/>
          <w:sz w:val="24"/>
          <w:szCs w:val="24"/>
        </w:rPr>
        <w:t xml:space="preserve">, </w:t>
      </w:r>
      <w:r w:rsidR="00075A72" w:rsidRPr="005F5391">
        <w:rPr>
          <w:rFonts w:asciiTheme="majorHAnsi" w:hAnsiTheme="majorHAnsi"/>
          <w:sz w:val="24"/>
          <w:szCs w:val="24"/>
        </w:rPr>
        <w:t xml:space="preserve">Jakarta : </w:t>
      </w:r>
      <w:r w:rsidRPr="005F5391">
        <w:rPr>
          <w:rFonts w:asciiTheme="majorHAnsi" w:hAnsiTheme="majorHAnsi"/>
          <w:sz w:val="24"/>
          <w:szCs w:val="24"/>
        </w:rPr>
        <w:t xml:space="preserve">Konstitusi Press </w:t>
      </w:r>
      <w:r w:rsidR="00075A72" w:rsidRPr="005F5391">
        <w:rPr>
          <w:rFonts w:asciiTheme="majorHAnsi" w:hAnsiTheme="majorHAnsi"/>
          <w:sz w:val="24"/>
          <w:szCs w:val="24"/>
        </w:rPr>
        <w:t>(Konpress)</w:t>
      </w:r>
    </w:p>
    <w:p w:rsidR="00796F32" w:rsidRPr="005F5391" w:rsidRDefault="00796F32" w:rsidP="00796F32">
      <w:pPr>
        <w:pStyle w:val="FootnoteText"/>
        <w:ind w:left="720" w:hanging="720"/>
        <w:jc w:val="both"/>
        <w:rPr>
          <w:rFonts w:asciiTheme="majorHAnsi" w:hAnsiTheme="majorHAnsi"/>
          <w:sz w:val="24"/>
          <w:szCs w:val="24"/>
        </w:rPr>
      </w:pPr>
      <w:r w:rsidRPr="005F5391">
        <w:rPr>
          <w:rFonts w:asciiTheme="majorHAnsi" w:hAnsiTheme="majorHAnsi"/>
          <w:sz w:val="24"/>
          <w:szCs w:val="24"/>
        </w:rPr>
        <w:lastRenderedPageBreak/>
        <w:t xml:space="preserve">Joko J, Ptihatmoko, </w:t>
      </w:r>
      <w:r w:rsidR="00075A72" w:rsidRPr="005F5391">
        <w:rPr>
          <w:rFonts w:asciiTheme="majorHAnsi" w:hAnsiTheme="majorHAnsi"/>
          <w:sz w:val="24"/>
          <w:szCs w:val="24"/>
        </w:rPr>
        <w:t xml:space="preserve">(2008), </w:t>
      </w:r>
      <w:r w:rsidRPr="005F5391">
        <w:rPr>
          <w:rFonts w:asciiTheme="majorHAnsi" w:hAnsiTheme="majorHAnsi"/>
          <w:i/>
          <w:sz w:val="24"/>
          <w:szCs w:val="24"/>
        </w:rPr>
        <w:t>Mendemonstrasikan Pemilu dari Sistem Elemen Taktis</w:t>
      </w:r>
      <w:r w:rsidRPr="005F5391">
        <w:rPr>
          <w:rFonts w:asciiTheme="majorHAnsi" w:hAnsiTheme="majorHAnsi"/>
          <w:sz w:val="24"/>
          <w:szCs w:val="24"/>
        </w:rPr>
        <w:t xml:space="preserve">, </w:t>
      </w:r>
      <w:r w:rsidR="00075A72" w:rsidRPr="005F5391">
        <w:rPr>
          <w:rFonts w:asciiTheme="majorHAnsi" w:hAnsiTheme="majorHAnsi"/>
          <w:sz w:val="24"/>
          <w:szCs w:val="24"/>
        </w:rPr>
        <w:t xml:space="preserve">Yogyakarta: </w:t>
      </w:r>
      <w:r w:rsidRPr="005F5391">
        <w:rPr>
          <w:rFonts w:asciiTheme="majorHAnsi" w:hAnsiTheme="majorHAnsi"/>
          <w:sz w:val="24"/>
          <w:szCs w:val="24"/>
        </w:rPr>
        <w:t xml:space="preserve">Pustaka Pelajar, </w:t>
      </w:r>
    </w:p>
    <w:p w:rsidR="00796F32" w:rsidRPr="005F5391" w:rsidRDefault="00796F32" w:rsidP="00796F32">
      <w:pPr>
        <w:pStyle w:val="FootnoteText"/>
        <w:ind w:left="720" w:hanging="720"/>
        <w:jc w:val="both"/>
        <w:rPr>
          <w:rFonts w:asciiTheme="majorHAnsi" w:hAnsiTheme="majorHAnsi"/>
          <w:sz w:val="24"/>
          <w:szCs w:val="24"/>
        </w:rPr>
      </w:pPr>
      <w:r w:rsidRPr="005F5391">
        <w:rPr>
          <w:rFonts w:asciiTheme="majorHAnsi" w:hAnsiTheme="majorHAnsi"/>
          <w:sz w:val="24"/>
          <w:szCs w:val="24"/>
        </w:rPr>
        <w:t>Resume Perkara Atas Nama Jopinus Ramli Saragih, di Kepolisian Negara Republik Indonesia Daerah Sumatera Utara</w:t>
      </w:r>
    </w:p>
    <w:p w:rsidR="00796F32" w:rsidRPr="005F5391" w:rsidRDefault="00796F32" w:rsidP="00796F32">
      <w:pPr>
        <w:autoSpaceDE w:val="0"/>
        <w:autoSpaceDN w:val="0"/>
        <w:adjustRightInd w:val="0"/>
        <w:spacing w:after="0" w:line="240" w:lineRule="auto"/>
        <w:ind w:left="720" w:hanging="720"/>
        <w:jc w:val="both"/>
        <w:rPr>
          <w:rFonts w:asciiTheme="majorHAnsi" w:hAnsiTheme="majorHAnsi"/>
          <w:sz w:val="24"/>
          <w:szCs w:val="24"/>
        </w:rPr>
      </w:pPr>
      <w:r w:rsidRPr="005F5391">
        <w:rPr>
          <w:rFonts w:asciiTheme="majorHAnsi" w:hAnsiTheme="majorHAnsi" w:cs="Times New Roman"/>
          <w:sz w:val="24"/>
          <w:szCs w:val="24"/>
        </w:rPr>
        <w:t>Resume Perkara Kepolisian Negara Repblik Indonesia Daerah Sumatera UtaraDirektorat Reserse Kriminal Umum, Maret 2018</w:t>
      </w:r>
    </w:p>
    <w:p w:rsidR="00796F32" w:rsidRPr="005F5391" w:rsidRDefault="006B7631" w:rsidP="00796F32">
      <w:pPr>
        <w:autoSpaceDE w:val="0"/>
        <w:autoSpaceDN w:val="0"/>
        <w:adjustRightInd w:val="0"/>
        <w:spacing w:after="0" w:line="240" w:lineRule="auto"/>
        <w:ind w:left="720" w:hanging="720"/>
        <w:jc w:val="both"/>
        <w:rPr>
          <w:rFonts w:asciiTheme="majorHAnsi" w:hAnsiTheme="majorHAnsi"/>
          <w:sz w:val="24"/>
          <w:szCs w:val="24"/>
        </w:rPr>
      </w:pPr>
      <w:r w:rsidRPr="005F5391">
        <w:rPr>
          <w:rFonts w:asciiTheme="majorHAnsi" w:hAnsiTheme="majorHAnsi" w:cs="Times New Roman"/>
          <w:sz w:val="24"/>
          <w:szCs w:val="24"/>
        </w:rPr>
        <w:t xml:space="preserve">Topo Santoso, dkk., (2006), </w:t>
      </w:r>
      <w:r w:rsidR="00796F32" w:rsidRPr="005F5391">
        <w:rPr>
          <w:rFonts w:asciiTheme="majorHAnsi" w:hAnsiTheme="majorHAnsi" w:cs="Times New Roman"/>
          <w:i/>
          <w:iCs/>
          <w:sz w:val="24"/>
          <w:szCs w:val="24"/>
        </w:rPr>
        <w:t>Penegakan Hukum Pemilu, Praktik Pemilu 2004</w:t>
      </w:r>
      <w:r w:rsidR="00796F32" w:rsidRPr="005F5391">
        <w:rPr>
          <w:rFonts w:asciiTheme="majorHAnsi" w:hAnsiTheme="majorHAnsi" w:cs="Times New Roman"/>
          <w:sz w:val="24"/>
          <w:szCs w:val="24"/>
        </w:rPr>
        <w:t>, Kajian Pemilu 2009-2014, Perkumpulan Untuk Pemilu dan D</w:t>
      </w:r>
      <w:r w:rsidRPr="005F5391">
        <w:rPr>
          <w:rFonts w:asciiTheme="majorHAnsi" w:hAnsiTheme="majorHAnsi" w:cs="Times New Roman"/>
          <w:sz w:val="24"/>
          <w:szCs w:val="24"/>
        </w:rPr>
        <w:t>emokrasi, Jakarta</w:t>
      </w:r>
    </w:p>
    <w:p w:rsidR="00A74476" w:rsidRPr="005F5391" w:rsidRDefault="00A74476" w:rsidP="00EB0B35">
      <w:pPr>
        <w:pStyle w:val="FootnoteText"/>
        <w:ind w:left="720" w:hanging="720"/>
        <w:jc w:val="both"/>
        <w:rPr>
          <w:rFonts w:asciiTheme="majorHAnsi" w:hAnsiTheme="majorHAnsi"/>
          <w:sz w:val="24"/>
          <w:szCs w:val="24"/>
        </w:rPr>
      </w:pPr>
      <w:r w:rsidRPr="005F5391">
        <w:rPr>
          <w:rFonts w:asciiTheme="majorHAnsi" w:hAnsiTheme="majorHAnsi"/>
          <w:i/>
          <w:sz w:val="24"/>
          <w:szCs w:val="24"/>
        </w:rPr>
        <w:t>Undang-Undang Dasar Negara Republik Indonesia Tahun 1945 Amandemen Ke III</w:t>
      </w:r>
    </w:p>
    <w:p w:rsidR="00A74476" w:rsidRPr="005F5391" w:rsidRDefault="00A74476" w:rsidP="00A74476">
      <w:pPr>
        <w:autoSpaceDE w:val="0"/>
        <w:autoSpaceDN w:val="0"/>
        <w:adjustRightInd w:val="0"/>
        <w:spacing w:after="0" w:line="360" w:lineRule="auto"/>
        <w:jc w:val="both"/>
        <w:rPr>
          <w:rFonts w:asciiTheme="majorHAnsi" w:hAnsiTheme="majorHAnsi" w:cs="Times New Roman"/>
          <w:b/>
          <w:sz w:val="24"/>
          <w:szCs w:val="24"/>
        </w:rPr>
      </w:pPr>
    </w:p>
    <w:sectPr w:rsidR="00A74476" w:rsidRPr="005F5391" w:rsidSect="00304F6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3D" w:rsidRDefault="00B6573D" w:rsidP="00941E0D">
      <w:pPr>
        <w:spacing w:after="0" w:line="240" w:lineRule="auto"/>
      </w:pPr>
      <w:r>
        <w:separator/>
      </w:r>
    </w:p>
  </w:endnote>
  <w:endnote w:type="continuationSeparator" w:id="0">
    <w:p w:rsidR="00B6573D" w:rsidRDefault="00B6573D" w:rsidP="0094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3D" w:rsidRDefault="00B6573D" w:rsidP="00941E0D">
      <w:pPr>
        <w:spacing w:after="0" w:line="240" w:lineRule="auto"/>
      </w:pPr>
      <w:r>
        <w:separator/>
      </w:r>
    </w:p>
  </w:footnote>
  <w:footnote w:type="continuationSeparator" w:id="0">
    <w:p w:rsidR="00B6573D" w:rsidRDefault="00B6573D" w:rsidP="00941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2C9C"/>
    <w:multiLevelType w:val="hybridMultilevel"/>
    <w:tmpl w:val="E2CC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473AB"/>
    <w:multiLevelType w:val="hybridMultilevel"/>
    <w:tmpl w:val="A3547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72ED8"/>
    <w:multiLevelType w:val="hybridMultilevel"/>
    <w:tmpl w:val="B7B2C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A7533"/>
    <w:multiLevelType w:val="hybridMultilevel"/>
    <w:tmpl w:val="E7B80E2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73460B4"/>
    <w:multiLevelType w:val="hybridMultilevel"/>
    <w:tmpl w:val="54D620CC"/>
    <w:lvl w:ilvl="0" w:tplc="900ED838">
      <w:start w:val="1"/>
      <w:numFmt w:val="lowerLetter"/>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A74FD4"/>
    <w:multiLevelType w:val="hybridMultilevel"/>
    <w:tmpl w:val="2A846A8C"/>
    <w:lvl w:ilvl="0" w:tplc="4B16F0B0">
      <w:start w:val="3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A408F"/>
    <w:multiLevelType w:val="hybridMultilevel"/>
    <w:tmpl w:val="4C5E0DD6"/>
    <w:lvl w:ilvl="0" w:tplc="C37A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A5395A"/>
    <w:multiLevelType w:val="hybridMultilevel"/>
    <w:tmpl w:val="3EE4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080521"/>
    <w:multiLevelType w:val="hybridMultilevel"/>
    <w:tmpl w:val="F9EEC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0"/>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62"/>
    <w:rsid w:val="000256AF"/>
    <w:rsid w:val="00046307"/>
    <w:rsid w:val="00061813"/>
    <w:rsid w:val="00075A72"/>
    <w:rsid w:val="00092BC1"/>
    <w:rsid w:val="000C1B55"/>
    <w:rsid w:val="000C69B6"/>
    <w:rsid w:val="00115477"/>
    <w:rsid w:val="001951E7"/>
    <w:rsid w:val="001A23DE"/>
    <w:rsid w:val="002109FE"/>
    <w:rsid w:val="00270187"/>
    <w:rsid w:val="00302713"/>
    <w:rsid w:val="00303D9C"/>
    <w:rsid w:val="00304F62"/>
    <w:rsid w:val="003132A7"/>
    <w:rsid w:val="003145A6"/>
    <w:rsid w:val="00333266"/>
    <w:rsid w:val="003F6D8A"/>
    <w:rsid w:val="0044131B"/>
    <w:rsid w:val="004901C5"/>
    <w:rsid w:val="00496BA8"/>
    <w:rsid w:val="004A0241"/>
    <w:rsid w:val="004B2EC0"/>
    <w:rsid w:val="004B4FA0"/>
    <w:rsid w:val="004E254F"/>
    <w:rsid w:val="00523D30"/>
    <w:rsid w:val="0052546A"/>
    <w:rsid w:val="00551397"/>
    <w:rsid w:val="005605EC"/>
    <w:rsid w:val="005A7219"/>
    <w:rsid w:val="005C718F"/>
    <w:rsid w:val="005E31F6"/>
    <w:rsid w:val="005E4648"/>
    <w:rsid w:val="005F5391"/>
    <w:rsid w:val="00630E8A"/>
    <w:rsid w:val="0068281B"/>
    <w:rsid w:val="006B7631"/>
    <w:rsid w:val="00721173"/>
    <w:rsid w:val="00796F32"/>
    <w:rsid w:val="007A3B19"/>
    <w:rsid w:val="008567A5"/>
    <w:rsid w:val="00866C33"/>
    <w:rsid w:val="0087388A"/>
    <w:rsid w:val="00882B22"/>
    <w:rsid w:val="00897E8B"/>
    <w:rsid w:val="008E70F6"/>
    <w:rsid w:val="008F44D5"/>
    <w:rsid w:val="00937F7B"/>
    <w:rsid w:val="00941E0D"/>
    <w:rsid w:val="00963E72"/>
    <w:rsid w:val="009A27B1"/>
    <w:rsid w:val="009D0B62"/>
    <w:rsid w:val="009D2BE6"/>
    <w:rsid w:val="009E04BA"/>
    <w:rsid w:val="00A6125D"/>
    <w:rsid w:val="00A7270F"/>
    <w:rsid w:val="00A74476"/>
    <w:rsid w:val="00AD0F67"/>
    <w:rsid w:val="00B07977"/>
    <w:rsid w:val="00B6573D"/>
    <w:rsid w:val="00C402FE"/>
    <w:rsid w:val="00CD439F"/>
    <w:rsid w:val="00DC45B7"/>
    <w:rsid w:val="00DC562B"/>
    <w:rsid w:val="00DC7062"/>
    <w:rsid w:val="00E37D65"/>
    <w:rsid w:val="00E72CF6"/>
    <w:rsid w:val="00EB0B35"/>
    <w:rsid w:val="00ED5FDC"/>
    <w:rsid w:val="00ED6D2E"/>
    <w:rsid w:val="00F4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9B6"/>
    <w:pPr>
      <w:ind w:left="720"/>
      <w:contextualSpacing/>
    </w:pPr>
  </w:style>
  <w:style w:type="paragraph" w:styleId="FootnoteText">
    <w:name w:val="footnote text"/>
    <w:basedOn w:val="Normal"/>
    <w:link w:val="FootnoteTextChar"/>
    <w:uiPriority w:val="99"/>
    <w:unhideWhenUsed/>
    <w:rsid w:val="00941E0D"/>
    <w:pPr>
      <w:spacing w:after="0" w:line="240" w:lineRule="auto"/>
    </w:pPr>
    <w:rPr>
      <w:sz w:val="20"/>
      <w:szCs w:val="20"/>
    </w:rPr>
  </w:style>
  <w:style w:type="character" w:customStyle="1" w:styleId="FootnoteTextChar">
    <w:name w:val="Footnote Text Char"/>
    <w:basedOn w:val="DefaultParagraphFont"/>
    <w:link w:val="FootnoteText"/>
    <w:uiPriority w:val="99"/>
    <w:rsid w:val="00941E0D"/>
    <w:rPr>
      <w:sz w:val="20"/>
      <w:szCs w:val="20"/>
    </w:rPr>
  </w:style>
  <w:style w:type="character" w:styleId="FootnoteReference">
    <w:name w:val="footnote reference"/>
    <w:basedOn w:val="DefaultParagraphFont"/>
    <w:uiPriority w:val="99"/>
    <w:semiHidden/>
    <w:unhideWhenUsed/>
    <w:rsid w:val="00941E0D"/>
    <w:rPr>
      <w:vertAlign w:val="superscript"/>
    </w:rPr>
  </w:style>
  <w:style w:type="character" w:styleId="Hyperlink">
    <w:name w:val="Hyperlink"/>
    <w:basedOn w:val="DefaultParagraphFont"/>
    <w:uiPriority w:val="99"/>
    <w:unhideWhenUsed/>
    <w:rsid w:val="00CD439F"/>
    <w:rPr>
      <w:color w:val="0000FF" w:themeColor="hyperlink"/>
      <w:u w:val="single"/>
    </w:rPr>
  </w:style>
  <w:style w:type="paragraph" w:styleId="HTMLPreformatted">
    <w:name w:val="HTML Preformatted"/>
    <w:basedOn w:val="Normal"/>
    <w:link w:val="HTMLPreformattedChar"/>
    <w:uiPriority w:val="99"/>
    <w:unhideWhenUsed/>
    <w:rsid w:val="005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2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9B6"/>
    <w:pPr>
      <w:ind w:left="720"/>
      <w:contextualSpacing/>
    </w:pPr>
  </w:style>
  <w:style w:type="paragraph" w:styleId="FootnoteText">
    <w:name w:val="footnote text"/>
    <w:basedOn w:val="Normal"/>
    <w:link w:val="FootnoteTextChar"/>
    <w:uiPriority w:val="99"/>
    <w:unhideWhenUsed/>
    <w:rsid w:val="00941E0D"/>
    <w:pPr>
      <w:spacing w:after="0" w:line="240" w:lineRule="auto"/>
    </w:pPr>
    <w:rPr>
      <w:sz w:val="20"/>
      <w:szCs w:val="20"/>
    </w:rPr>
  </w:style>
  <w:style w:type="character" w:customStyle="1" w:styleId="FootnoteTextChar">
    <w:name w:val="Footnote Text Char"/>
    <w:basedOn w:val="DefaultParagraphFont"/>
    <w:link w:val="FootnoteText"/>
    <w:uiPriority w:val="99"/>
    <w:rsid w:val="00941E0D"/>
    <w:rPr>
      <w:sz w:val="20"/>
      <w:szCs w:val="20"/>
    </w:rPr>
  </w:style>
  <w:style w:type="character" w:styleId="FootnoteReference">
    <w:name w:val="footnote reference"/>
    <w:basedOn w:val="DefaultParagraphFont"/>
    <w:uiPriority w:val="99"/>
    <w:semiHidden/>
    <w:unhideWhenUsed/>
    <w:rsid w:val="00941E0D"/>
    <w:rPr>
      <w:vertAlign w:val="superscript"/>
    </w:rPr>
  </w:style>
  <w:style w:type="character" w:styleId="Hyperlink">
    <w:name w:val="Hyperlink"/>
    <w:basedOn w:val="DefaultParagraphFont"/>
    <w:uiPriority w:val="99"/>
    <w:unhideWhenUsed/>
    <w:rsid w:val="00CD439F"/>
    <w:rPr>
      <w:color w:val="0000FF" w:themeColor="hyperlink"/>
      <w:u w:val="single"/>
    </w:rPr>
  </w:style>
  <w:style w:type="paragraph" w:styleId="HTMLPreformatted">
    <w:name w:val="HTML Preformatted"/>
    <w:basedOn w:val="Normal"/>
    <w:link w:val="HTMLPreformattedChar"/>
    <w:uiPriority w:val="99"/>
    <w:unhideWhenUsed/>
    <w:rsid w:val="005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2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724">
      <w:bodyDiv w:val="1"/>
      <w:marLeft w:val="0"/>
      <w:marRight w:val="0"/>
      <w:marTop w:val="0"/>
      <w:marBottom w:val="0"/>
      <w:divBdr>
        <w:top w:val="none" w:sz="0" w:space="0" w:color="auto"/>
        <w:left w:val="none" w:sz="0" w:space="0" w:color="auto"/>
        <w:bottom w:val="none" w:sz="0" w:space="0" w:color="auto"/>
        <w:right w:val="none" w:sz="0" w:space="0" w:color="auto"/>
      </w:divBdr>
    </w:div>
    <w:div w:id="154535461">
      <w:bodyDiv w:val="1"/>
      <w:marLeft w:val="0"/>
      <w:marRight w:val="0"/>
      <w:marTop w:val="0"/>
      <w:marBottom w:val="0"/>
      <w:divBdr>
        <w:top w:val="none" w:sz="0" w:space="0" w:color="auto"/>
        <w:left w:val="none" w:sz="0" w:space="0" w:color="auto"/>
        <w:bottom w:val="none" w:sz="0" w:space="0" w:color="auto"/>
        <w:right w:val="none" w:sz="0" w:space="0" w:color="auto"/>
      </w:divBdr>
    </w:div>
    <w:div w:id="14366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detik.com/berita/3862715/kpu-tetapkan-2pasangan-peserta-pilgub-sumut-jr-saragih-tak-lo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6FF8422-1581-40EC-BC1F-57198CD3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2020-02-27T17:12:00Z</cp:lastPrinted>
  <dcterms:created xsi:type="dcterms:W3CDTF">2020-02-25T03:10:00Z</dcterms:created>
  <dcterms:modified xsi:type="dcterms:W3CDTF">2020-02-28T10:29:00Z</dcterms:modified>
</cp:coreProperties>
</file>