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tblInd w:w="108" w:type="dxa"/>
        <w:tblLayout w:type="fixed"/>
        <w:tblLook w:val="04A0" w:firstRow="1" w:lastRow="0" w:firstColumn="1" w:lastColumn="0" w:noHBand="0" w:noVBand="1"/>
      </w:tblPr>
      <w:tblGrid>
        <w:gridCol w:w="9072"/>
      </w:tblGrid>
      <w:tr w:rsidR="0048529F" w:rsidRPr="00175E1E" w14:paraId="29FD6945" w14:textId="77777777" w:rsidTr="0043513E">
        <w:tc>
          <w:tcPr>
            <w:tcW w:w="9072" w:type="dxa"/>
            <w:tcBorders>
              <w:top w:val="single" w:sz="4" w:space="0" w:color="auto"/>
              <w:bottom w:val="single" w:sz="4" w:space="0" w:color="auto"/>
            </w:tcBorders>
            <w:shd w:val="clear" w:color="auto" w:fill="auto"/>
          </w:tcPr>
          <w:p w14:paraId="5E6CD51F" w14:textId="77777777" w:rsidR="007F67C2" w:rsidRPr="0019607A" w:rsidRDefault="007F67C2" w:rsidP="007F67C2">
            <w:pPr>
              <w:pStyle w:val="1judul"/>
              <w:rPr>
                <w:szCs w:val="32"/>
              </w:rPr>
            </w:pPr>
            <w:proofErr w:type="spellStart"/>
            <w:r w:rsidRPr="0019607A">
              <w:rPr>
                <w:szCs w:val="32"/>
                <w:lang w:val="en-US"/>
              </w:rPr>
              <w:t>Penerapan</w:t>
            </w:r>
            <w:proofErr w:type="spellEnd"/>
            <w:r w:rsidRPr="0019607A">
              <w:rPr>
                <w:szCs w:val="32"/>
                <w:lang w:val="en-US"/>
              </w:rPr>
              <w:t xml:space="preserve"> Asas </w:t>
            </w:r>
            <w:r w:rsidRPr="0019607A">
              <w:rPr>
                <w:i/>
                <w:iCs/>
                <w:szCs w:val="32"/>
                <w:lang w:val="en-US"/>
              </w:rPr>
              <w:t>Equality Before the Law</w:t>
            </w:r>
            <w:r w:rsidRPr="0019607A">
              <w:rPr>
                <w:szCs w:val="32"/>
                <w:lang w:val="en-US"/>
              </w:rPr>
              <w:t xml:space="preserve"> </w:t>
            </w:r>
            <w:proofErr w:type="spellStart"/>
            <w:r w:rsidRPr="0019607A">
              <w:rPr>
                <w:szCs w:val="32"/>
                <w:lang w:val="en-US"/>
              </w:rPr>
              <w:t>dalam</w:t>
            </w:r>
            <w:proofErr w:type="spellEnd"/>
            <w:r w:rsidRPr="0019607A">
              <w:rPr>
                <w:szCs w:val="32"/>
                <w:lang w:val="en-US"/>
              </w:rPr>
              <w:t xml:space="preserve"> </w:t>
            </w:r>
            <w:proofErr w:type="spellStart"/>
            <w:r w:rsidRPr="0019607A">
              <w:rPr>
                <w:szCs w:val="32"/>
                <w:lang w:val="en-US"/>
              </w:rPr>
              <w:t>Pelayanan</w:t>
            </w:r>
            <w:proofErr w:type="spellEnd"/>
            <w:r w:rsidRPr="0019607A">
              <w:rPr>
                <w:szCs w:val="32"/>
                <w:lang w:val="en-US"/>
              </w:rPr>
              <w:t xml:space="preserve"> </w:t>
            </w:r>
            <w:proofErr w:type="spellStart"/>
            <w:r w:rsidRPr="0019607A">
              <w:rPr>
                <w:szCs w:val="32"/>
                <w:lang w:val="en-US"/>
              </w:rPr>
              <w:t>Pembuatan</w:t>
            </w:r>
            <w:proofErr w:type="spellEnd"/>
            <w:r w:rsidRPr="0019607A">
              <w:rPr>
                <w:szCs w:val="32"/>
                <w:lang w:val="en-US"/>
              </w:rPr>
              <w:t xml:space="preserve"> </w:t>
            </w:r>
            <w:proofErr w:type="spellStart"/>
            <w:r w:rsidRPr="0019607A">
              <w:rPr>
                <w:szCs w:val="32"/>
                <w:lang w:val="en-US"/>
              </w:rPr>
              <w:t>Paspor</w:t>
            </w:r>
            <w:proofErr w:type="spellEnd"/>
            <w:r w:rsidRPr="0019607A">
              <w:rPr>
                <w:szCs w:val="32"/>
                <w:lang w:val="en-US"/>
              </w:rPr>
              <w:t xml:space="preserve"> </w:t>
            </w:r>
            <w:r w:rsidRPr="0019607A">
              <w:rPr>
                <w:i/>
                <w:iCs/>
                <w:szCs w:val="32"/>
                <w:lang w:val="en-US"/>
              </w:rPr>
              <w:t>Same Day Service</w:t>
            </w:r>
            <w:r w:rsidRPr="0019607A">
              <w:rPr>
                <w:szCs w:val="32"/>
                <w:lang w:val="en-US"/>
              </w:rPr>
              <w:t xml:space="preserve"> pada Kantor </w:t>
            </w:r>
            <w:proofErr w:type="spellStart"/>
            <w:r w:rsidRPr="0019607A">
              <w:rPr>
                <w:szCs w:val="32"/>
                <w:lang w:val="en-US"/>
              </w:rPr>
              <w:t>Imigrasi</w:t>
            </w:r>
            <w:proofErr w:type="spellEnd"/>
            <w:r w:rsidRPr="0019607A">
              <w:rPr>
                <w:szCs w:val="32"/>
                <w:lang w:val="en-US"/>
              </w:rPr>
              <w:t xml:space="preserve"> </w:t>
            </w:r>
            <w:proofErr w:type="spellStart"/>
            <w:r w:rsidRPr="0019607A">
              <w:rPr>
                <w:szCs w:val="32"/>
                <w:lang w:val="en-US"/>
              </w:rPr>
              <w:t>Kelas</w:t>
            </w:r>
            <w:proofErr w:type="spellEnd"/>
            <w:r w:rsidRPr="0019607A">
              <w:rPr>
                <w:szCs w:val="32"/>
                <w:lang w:val="en-US"/>
              </w:rPr>
              <w:t xml:space="preserve"> I </w:t>
            </w:r>
            <w:proofErr w:type="spellStart"/>
            <w:r w:rsidRPr="0019607A">
              <w:rPr>
                <w:szCs w:val="32"/>
                <w:lang w:val="en-US"/>
              </w:rPr>
              <w:t>Khusus</w:t>
            </w:r>
            <w:proofErr w:type="spellEnd"/>
            <w:r w:rsidRPr="0019607A">
              <w:rPr>
                <w:szCs w:val="32"/>
                <w:lang w:val="en-US"/>
              </w:rPr>
              <w:t xml:space="preserve"> Medan</w:t>
            </w:r>
          </w:p>
          <w:p w14:paraId="1038FB61" w14:textId="77777777" w:rsidR="007F67C2" w:rsidRPr="0019607A" w:rsidRDefault="007F67C2" w:rsidP="007F67C2">
            <w:pPr>
              <w:pStyle w:val="1judul"/>
              <w:rPr>
                <w:i/>
                <w:szCs w:val="32"/>
              </w:rPr>
            </w:pPr>
          </w:p>
          <w:p w14:paraId="75107381" w14:textId="77777777" w:rsidR="007F67C2" w:rsidRPr="0019607A" w:rsidRDefault="007F67C2" w:rsidP="007F67C2">
            <w:pPr>
              <w:pStyle w:val="1judul"/>
              <w:rPr>
                <w:i/>
                <w:szCs w:val="32"/>
              </w:rPr>
            </w:pPr>
            <w:r w:rsidRPr="0019607A">
              <w:rPr>
                <w:i/>
                <w:iCs/>
                <w:szCs w:val="32"/>
                <w:lang w:val="en-US"/>
              </w:rPr>
              <w:t>Application of The Principle of Equality Before The Law in Same Day Service Passport Issuance at The Class I Special Immigration Office of Medan</w:t>
            </w:r>
          </w:p>
          <w:p w14:paraId="132C0FB5" w14:textId="77777777" w:rsidR="007F67C2" w:rsidRPr="0019607A" w:rsidRDefault="007F67C2" w:rsidP="007F67C2">
            <w:pPr>
              <w:pStyle w:val="1judul"/>
              <w:rPr>
                <w:sz w:val="20"/>
                <w:szCs w:val="20"/>
                <w:lang w:val="id-ID"/>
              </w:rPr>
            </w:pPr>
          </w:p>
          <w:p w14:paraId="1C633F57" w14:textId="77777777" w:rsidR="007F67C2" w:rsidRPr="0019607A" w:rsidRDefault="007F67C2" w:rsidP="007F67C2">
            <w:pPr>
              <w:pStyle w:val="2penulis"/>
              <w:rPr>
                <w:rFonts w:cs="Minion Pro"/>
                <w:sz w:val="20"/>
                <w:lang w:val="id-ID"/>
              </w:rPr>
            </w:pPr>
            <w:r w:rsidRPr="0019607A">
              <w:rPr>
                <w:sz w:val="20"/>
                <w:lang w:val="en-GB"/>
              </w:rPr>
              <w:t>Putri Angginamora</w:t>
            </w:r>
            <w:r w:rsidRPr="0019607A">
              <w:rPr>
                <w:sz w:val="20"/>
                <w:vertAlign w:val="superscript"/>
                <w:lang w:val="en-GB"/>
              </w:rPr>
              <w:t>1)</w:t>
            </w:r>
            <w:r w:rsidRPr="0019607A">
              <w:rPr>
                <w:rFonts w:cs="Minion Pro"/>
                <w:sz w:val="20"/>
              </w:rPr>
              <w:t>*</w:t>
            </w:r>
            <w:r w:rsidRPr="0019607A">
              <w:rPr>
                <w:sz w:val="20"/>
                <w:lang w:val="id-ID"/>
              </w:rPr>
              <w:t xml:space="preserve">, </w:t>
            </w:r>
            <w:proofErr w:type="spellStart"/>
            <w:r w:rsidRPr="0019607A">
              <w:rPr>
                <w:sz w:val="20"/>
              </w:rPr>
              <w:t>Mahmul</w:t>
            </w:r>
            <w:proofErr w:type="spellEnd"/>
            <w:r w:rsidRPr="0019607A">
              <w:rPr>
                <w:sz w:val="20"/>
              </w:rPr>
              <w:t xml:space="preserve"> Siregar</w:t>
            </w:r>
            <w:r w:rsidRPr="0019607A">
              <w:rPr>
                <w:sz w:val="20"/>
                <w:vertAlign w:val="superscript"/>
              </w:rPr>
              <w:t>2)</w:t>
            </w:r>
            <w:r w:rsidRPr="0019607A">
              <w:rPr>
                <w:sz w:val="20"/>
              </w:rPr>
              <w:t xml:space="preserve"> &amp; Vita Cita Emia Tarigan</w:t>
            </w:r>
            <w:r w:rsidRPr="0019607A">
              <w:rPr>
                <w:sz w:val="20"/>
                <w:vertAlign w:val="superscript"/>
              </w:rPr>
              <w:t>2)</w:t>
            </w:r>
          </w:p>
          <w:p w14:paraId="2681A301" w14:textId="77777777" w:rsidR="007F67C2" w:rsidRPr="0019607A" w:rsidRDefault="007F67C2" w:rsidP="007F67C2">
            <w:pPr>
              <w:pStyle w:val="alamat"/>
              <w:rPr>
                <w:sz w:val="20"/>
              </w:rPr>
            </w:pPr>
            <w:r w:rsidRPr="0019607A">
              <w:rPr>
                <w:sz w:val="20"/>
              </w:rPr>
              <w:t xml:space="preserve">1) Prodi Magister </w:t>
            </w:r>
            <w:proofErr w:type="spellStart"/>
            <w:r w:rsidRPr="0019607A">
              <w:rPr>
                <w:sz w:val="20"/>
              </w:rPr>
              <w:t>Ilmu</w:t>
            </w:r>
            <w:proofErr w:type="spellEnd"/>
            <w:r w:rsidRPr="0019607A">
              <w:rPr>
                <w:sz w:val="20"/>
              </w:rPr>
              <w:t xml:space="preserve"> Hukum, </w:t>
            </w:r>
            <w:proofErr w:type="spellStart"/>
            <w:r w:rsidRPr="0019607A">
              <w:rPr>
                <w:sz w:val="20"/>
              </w:rPr>
              <w:t>Fakultas</w:t>
            </w:r>
            <w:proofErr w:type="spellEnd"/>
            <w:r w:rsidRPr="0019607A">
              <w:rPr>
                <w:sz w:val="20"/>
              </w:rPr>
              <w:t xml:space="preserve"> Hukum, Universitas Sumatera Utara, Indonesia</w:t>
            </w:r>
          </w:p>
          <w:p w14:paraId="56573242" w14:textId="77777777" w:rsidR="007F67C2" w:rsidRPr="0019607A" w:rsidRDefault="007F67C2" w:rsidP="007F67C2">
            <w:pPr>
              <w:pStyle w:val="alamat"/>
              <w:rPr>
                <w:sz w:val="20"/>
              </w:rPr>
            </w:pPr>
            <w:r w:rsidRPr="0019607A">
              <w:rPr>
                <w:sz w:val="20"/>
              </w:rPr>
              <w:t xml:space="preserve">2) Prodi Magister </w:t>
            </w:r>
            <w:proofErr w:type="spellStart"/>
            <w:r w:rsidRPr="0019607A">
              <w:rPr>
                <w:sz w:val="20"/>
              </w:rPr>
              <w:t>Ilmu</w:t>
            </w:r>
            <w:proofErr w:type="spellEnd"/>
            <w:r w:rsidRPr="0019607A">
              <w:rPr>
                <w:sz w:val="20"/>
              </w:rPr>
              <w:t xml:space="preserve"> Hukum, </w:t>
            </w:r>
            <w:proofErr w:type="spellStart"/>
            <w:r w:rsidRPr="0019607A">
              <w:rPr>
                <w:sz w:val="20"/>
              </w:rPr>
              <w:t>Fakultas</w:t>
            </w:r>
            <w:proofErr w:type="spellEnd"/>
            <w:r w:rsidRPr="0019607A">
              <w:rPr>
                <w:sz w:val="20"/>
              </w:rPr>
              <w:t xml:space="preserve"> Hukum, Universitas Sumatera Utara, Indonesia</w:t>
            </w:r>
          </w:p>
          <w:p w14:paraId="3E49A2F5" w14:textId="48A2B3B0" w:rsidR="00F265BC" w:rsidRPr="007F67C2" w:rsidRDefault="007F67C2" w:rsidP="007F67C2">
            <w:pPr>
              <w:pStyle w:val="1judul"/>
              <w:rPr>
                <w:lang w:val="id-ID"/>
              </w:rPr>
            </w:pPr>
            <w:r w:rsidRPr="0019607A">
              <w:rPr>
                <w:sz w:val="20"/>
                <w:szCs w:val="20"/>
              </w:rPr>
              <w:t>*</w:t>
            </w:r>
            <w:proofErr w:type="spellStart"/>
            <w:r w:rsidRPr="0019607A">
              <w:rPr>
                <w:sz w:val="20"/>
                <w:szCs w:val="20"/>
              </w:rPr>
              <w:t>Coresponding</w:t>
            </w:r>
            <w:proofErr w:type="spellEnd"/>
            <w:r w:rsidRPr="0019607A">
              <w:rPr>
                <w:sz w:val="20"/>
                <w:szCs w:val="20"/>
              </w:rPr>
              <w:t xml:space="preserve"> Email: </w:t>
            </w:r>
            <w:hyperlink r:id="rId8" w:history="1">
              <w:r w:rsidRPr="0019607A">
                <w:rPr>
                  <w:rStyle w:val="Hyperlink"/>
                  <w:sz w:val="20"/>
                  <w:szCs w:val="20"/>
                </w:rPr>
                <w:t>putriangginamorasamara@gmail.com</w:t>
              </w:r>
            </w:hyperlink>
            <w:r w:rsidR="00AE0AA7" w:rsidRPr="00F265BC">
              <w:t xml:space="preserve"> </w:t>
            </w:r>
          </w:p>
        </w:tc>
      </w:tr>
      <w:tr w:rsidR="00D043AC" w:rsidRPr="00175E1E" w14:paraId="5A55EB82" w14:textId="77777777" w:rsidTr="0018035C">
        <w:trPr>
          <w:trHeight w:val="7389"/>
        </w:trPr>
        <w:tc>
          <w:tcPr>
            <w:tcW w:w="9072" w:type="dxa"/>
            <w:tcBorders>
              <w:top w:val="single" w:sz="4" w:space="0" w:color="auto"/>
              <w:bottom w:val="single" w:sz="4" w:space="0" w:color="auto"/>
            </w:tcBorders>
            <w:shd w:val="clear" w:color="auto" w:fill="auto"/>
          </w:tcPr>
          <w:p w14:paraId="79BC54DA" w14:textId="34BE7FA1" w:rsidR="00120EDD" w:rsidRPr="00F5677A" w:rsidRDefault="00D043AC" w:rsidP="00F5677A">
            <w:pPr>
              <w:pStyle w:val="JudulAbstrakIndonesia"/>
            </w:pPr>
            <w:proofErr w:type="spellStart"/>
            <w:r w:rsidRPr="00F5677A">
              <w:t>Abstrak</w:t>
            </w:r>
            <w:proofErr w:type="spellEnd"/>
            <w:r w:rsidR="00873480" w:rsidRPr="00F5677A">
              <w:t xml:space="preserve"> </w:t>
            </w:r>
          </w:p>
          <w:p w14:paraId="3F5477BA" w14:textId="77777777" w:rsidR="00BE54DF" w:rsidRDefault="00BE54DF" w:rsidP="00BE54DF">
            <w:pPr>
              <w:pStyle w:val="NoSpacing"/>
            </w:pPr>
            <w:proofErr w:type="spellStart"/>
            <w:r>
              <w:t>Paspor</w:t>
            </w:r>
            <w:proofErr w:type="spellEnd"/>
            <w:r>
              <w:t xml:space="preserve"> </w:t>
            </w:r>
            <w:proofErr w:type="spellStart"/>
            <w:r>
              <w:t>merupakan</w:t>
            </w:r>
            <w:proofErr w:type="spellEnd"/>
            <w:r>
              <w:t xml:space="preserve"> </w:t>
            </w:r>
            <w:proofErr w:type="spellStart"/>
            <w:r>
              <w:t>dokumen</w:t>
            </w:r>
            <w:proofErr w:type="spellEnd"/>
            <w:r>
              <w:t xml:space="preserve"> </w:t>
            </w:r>
            <w:proofErr w:type="spellStart"/>
            <w:r>
              <w:t>identitas</w:t>
            </w:r>
            <w:proofErr w:type="spellEnd"/>
            <w:r>
              <w:t xml:space="preserve"> </w:t>
            </w:r>
            <w:proofErr w:type="spellStart"/>
            <w:r>
              <w:t>penting</w:t>
            </w:r>
            <w:proofErr w:type="spellEnd"/>
            <w:r>
              <w:t xml:space="preserve"> yang </w:t>
            </w:r>
            <w:proofErr w:type="spellStart"/>
            <w:r>
              <w:t>digunakan</w:t>
            </w:r>
            <w:proofErr w:type="spellEnd"/>
            <w:r>
              <w:t xml:space="preserve"> </w:t>
            </w:r>
            <w:proofErr w:type="spellStart"/>
            <w:r>
              <w:t>saat</w:t>
            </w:r>
            <w:proofErr w:type="spellEnd"/>
            <w:r>
              <w:t xml:space="preserve"> </w:t>
            </w:r>
            <w:proofErr w:type="spellStart"/>
            <w:r>
              <w:t>bepergian</w:t>
            </w:r>
            <w:proofErr w:type="spellEnd"/>
            <w:r>
              <w:t xml:space="preserve"> </w:t>
            </w:r>
            <w:proofErr w:type="spellStart"/>
            <w:r>
              <w:t>ke</w:t>
            </w:r>
            <w:proofErr w:type="spellEnd"/>
            <w:r>
              <w:t xml:space="preserve"> </w:t>
            </w:r>
            <w:proofErr w:type="spellStart"/>
            <w:r>
              <w:t>luar</w:t>
            </w:r>
            <w:proofErr w:type="spellEnd"/>
            <w:r>
              <w:t xml:space="preserve"> negeri. Di Indonesia, </w:t>
            </w:r>
            <w:proofErr w:type="spellStart"/>
            <w:r>
              <w:t>penerbitan</w:t>
            </w:r>
            <w:proofErr w:type="spellEnd"/>
            <w:r>
              <w:t xml:space="preserve"> </w:t>
            </w:r>
            <w:proofErr w:type="spellStart"/>
            <w:r>
              <w:t>paspor</w:t>
            </w:r>
            <w:proofErr w:type="spellEnd"/>
            <w:r>
              <w:t xml:space="preserve"> </w:t>
            </w:r>
            <w:proofErr w:type="spellStart"/>
            <w:r>
              <w:t>diatur</w:t>
            </w:r>
            <w:proofErr w:type="spellEnd"/>
            <w:r>
              <w:t xml:space="preserve"> oleh Kementerian Hukum dan Hak </w:t>
            </w:r>
            <w:proofErr w:type="spellStart"/>
            <w:r>
              <w:t>Asasi</w:t>
            </w:r>
            <w:proofErr w:type="spellEnd"/>
            <w:r>
              <w:t xml:space="preserve"> </w:t>
            </w:r>
            <w:proofErr w:type="spellStart"/>
            <w:r>
              <w:t>Manusia</w:t>
            </w:r>
            <w:proofErr w:type="spellEnd"/>
            <w:r>
              <w:t xml:space="preserve"> </w:t>
            </w:r>
            <w:proofErr w:type="spellStart"/>
            <w:r>
              <w:t>melalui</w:t>
            </w:r>
            <w:proofErr w:type="spellEnd"/>
            <w:r>
              <w:t xml:space="preserve"> Kantor </w:t>
            </w:r>
            <w:proofErr w:type="spellStart"/>
            <w:r>
              <w:t>Imigrasi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penerapan</w:t>
            </w:r>
            <w:proofErr w:type="spellEnd"/>
            <w:r>
              <w:t xml:space="preserve"> </w:t>
            </w:r>
            <w:proofErr w:type="spellStart"/>
            <w:r>
              <w:t>asas</w:t>
            </w:r>
            <w:proofErr w:type="spellEnd"/>
            <w:r>
              <w:t xml:space="preserve"> equality before the law </w:t>
            </w:r>
            <w:proofErr w:type="spellStart"/>
            <w:r>
              <w:t>dalam</w:t>
            </w:r>
            <w:proofErr w:type="spellEnd"/>
            <w:r>
              <w:t xml:space="preserve"> </w:t>
            </w:r>
            <w:proofErr w:type="spellStart"/>
            <w:r>
              <w:t>pelayanan</w:t>
            </w:r>
            <w:proofErr w:type="spellEnd"/>
            <w:r>
              <w:t xml:space="preserve"> </w:t>
            </w:r>
            <w:proofErr w:type="spellStart"/>
            <w:r>
              <w:t>pembuatan</w:t>
            </w:r>
            <w:proofErr w:type="spellEnd"/>
            <w:r>
              <w:t xml:space="preserve"> </w:t>
            </w:r>
            <w:proofErr w:type="spellStart"/>
            <w:r>
              <w:t>paspor</w:t>
            </w:r>
            <w:proofErr w:type="spellEnd"/>
            <w:r>
              <w:t xml:space="preserve"> same day service di Kantor </w:t>
            </w:r>
            <w:proofErr w:type="spellStart"/>
            <w:r>
              <w:t>Imigrasi</w:t>
            </w:r>
            <w:proofErr w:type="spellEnd"/>
            <w:r>
              <w:t xml:space="preserve"> </w:t>
            </w:r>
            <w:proofErr w:type="spellStart"/>
            <w:r>
              <w:t>Kelas</w:t>
            </w:r>
            <w:proofErr w:type="spellEnd"/>
            <w:r>
              <w:t xml:space="preserve"> I </w:t>
            </w:r>
            <w:proofErr w:type="spellStart"/>
            <w:r>
              <w:t>Khusus</w:t>
            </w:r>
            <w:proofErr w:type="spellEnd"/>
            <w:r>
              <w:t xml:space="preserve"> Medan. Metode </w:t>
            </w:r>
            <w:proofErr w:type="spellStart"/>
            <w:r>
              <w:t>penelitian</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yuridis-normatif</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deskriptif-analitis</w:t>
            </w:r>
            <w:proofErr w:type="spellEnd"/>
            <w:r>
              <w:t xml:space="preserve">. Data </w:t>
            </w:r>
            <w:proofErr w:type="spellStart"/>
            <w:r>
              <w:t>dikumpulkan</w:t>
            </w:r>
            <w:proofErr w:type="spellEnd"/>
            <w:r>
              <w:t xml:space="preserve"> </w:t>
            </w:r>
            <w:proofErr w:type="spellStart"/>
            <w:r>
              <w:t>melalui</w:t>
            </w:r>
            <w:proofErr w:type="spellEnd"/>
            <w:r>
              <w:t xml:space="preserve"> </w:t>
            </w:r>
            <w:proofErr w:type="spellStart"/>
            <w:r>
              <w:t>studi</w:t>
            </w:r>
            <w:proofErr w:type="spellEnd"/>
            <w:r>
              <w:t xml:space="preserve"> </w:t>
            </w:r>
            <w:proofErr w:type="spellStart"/>
            <w:r>
              <w:t>dokumen</w:t>
            </w:r>
            <w:proofErr w:type="spellEnd"/>
            <w:r>
              <w:t xml:space="preserve"> dan </w:t>
            </w:r>
            <w:proofErr w:type="spellStart"/>
            <w:r>
              <w:t>wawancara</w:t>
            </w:r>
            <w:proofErr w:type="spellEnd"/>
            <w:r>
              <w:t xml:space="preserve"> </w:t>
            </w:r>
            <w:proofErr w:type="spellStart"/>
            <w:r>
              <w:t>dengan</w:t>
            </w:r>
            <w:proofErr w:type="spellEnd"/>
            <w:r>
              <w:t xml:space="preserve"> </w:t>
            </w:r>
            <w:proofErr w:type="spellStart"/>
            <w:r>
              <w:t>pejabat</w:t>
            </w:r>
            <w:proofErr w:type="spellEnd"/>
            <w:r>
              <w:t xml:space="preserve"> </w:t>
            </w:r>
            <w:proofErr w:type="spellStart"/>
            <w:r>
              <w:t>terkait</w:t>
            </w:r>
            <w:proofErr w:type="spellEnd"/>
            <w:r>
              <w:t xml:space="preserve"> </w:t>
            </w:r>
            <w:proofErr w:type="spellStart"/>
            <w:r>
              <w:t>serta</w:t>
            </w:r>
            <w:proofErr w:type="spellEnd"/>
            <w:r>
              <w:t xml:space="preserve"> </w:t>
            </w:r>
            <w:proofErr w:type="spellStart"/>
            <w:r>
              <w:t>masyarakat</w:t>
            </w:r>
            <w:proofErr w:type="spellEnd"/>
            <w:r>
              <w:t xml:space="preserve"> </w:t>
            </w:r>
            <w:proofErr w:type="spellStart"/>
            <w:r>
              <w:t>pemohon</w:t>
            </w:r>
            <w:proofErr w:type="spellEnd"/>
            <w:r>
              <w:t xml:space="preserve"> </w:t>
            </w:r>
            <w:proofErr w:type="spellStart"/>
            <w:r>
              <w:t>paspor</w:t>
            </w:r>
            <w:proofErr w:type="spellEnd"/>
            <w:r>
              <w:t xml:space="preserve">. Hasil </w:t>
            </w:r>
            <w:proofErr w:type="spellStart"/>
            <w:r>
              <w:t>penelitian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meskipun</w:t>
            </w:r>
            <w:proofErr w:type="spellEnd"/>
            <w:r>
              <w:t xml:space="preserve"> </w:t>
            </w:r>
            <w:proofErr w:type="spellStart"/>
            <w:r>
              <w:t>terdapat</w:t>
            </w:r>
            <w:proofErr w:type="spellEnd"/>
            <w:r>
              <w:t xml:space="preserve"> </w:t>
            </w:r>
            <w:proofErr w:type="spellStart"/>
            <w:r>
              <w:t>kerangka</w:t>
            </w:r>
            <w:proofErr w:type="spellEnd"/>
            <w:r>
              <w:t xml:space="preserve"> </w:t>
            </w:r>
            <w:proofErr w:type="spellStart"/>
            <w:r>
              <w:t>hukum</w:t>
            </w:r>
            <w:proofErr w:type="spellEnd"/>
            <w:r>
              <w:t xml:space="preserve"> yang </w:t>
            </w:r>
            <w:proofErr w:type="spellStart"/>
            <w:r>
              <w:t>jelas</w:t>
            </w:r>
            <w:proofErr w:type="spellEnd"/>
            <w:r>
              <w:t xml:space="preserve"> </w:t>
            </w:r>
            <w:proofErr w:type="spellStart"/>
            <w:r>
              <w:t>dalam</w:t>
            </w:r>
            <w:proofErr w:type="spellEnd"/>
            <w:r>
              <w:t xml:space="preserve"> </w:t>
            </w:r>
            <w:proofErr w:type="spellStart"/>
            <w:r>
              <w:t>penerbitan</w:t>
            </w:r>
            <w:proofErr w:type="spellEnd"/>
            <w:r>
              <w:t xml:space="preserve"> </w:t>
            </w:r>
            <w:proofErr w:type="spellStart"/>
            <w:r>
              <w:t>paspor</w:t>
            </w:r>
            <w:proofErr w:type="spellEnd"/>
            <w:r>
              <w:t xml:space="preserve">, </w:t>
            </w:r>
            <w:proofErr w:type="spellStart"/>
            <w:r>
              <w:t>pelaksanaan</w:t>
            </w:r>
            <w:proofErr w:type="spellEnd"/>
            <w:r>
              <w:t xml:space="preserve"> </w:t>
            </w:r>
            <w:proofErr w:type="spellStart"/>
            <w:r>
              <w:t>layanan</w:t>
            </w:r>
            <w:proofErr w:type="spellEnd"/>
            <w:r>
              <w:t xml:space="preserve"> same day service </w:t>
            </w:r>
            <w:proofErr w:type="spellStart"/>
            <w:r>
              <w:t>menimbulkan</w:t>
            </w:r>
            <w:proofErr w:type="spellEnd"/>
            <w:r>
              <w:t xml:space="preserve"> </w:t>
            </w:r>
            <w:proofErr w:type="spellStart"/>
            <w:r>
              <w:t>beberapa</w:t>
            </w:r>
            <w:proofErr w:type="spellEnd"/>
            <w:r>
              <w:t xml:space="preserve"> </w:t>
            </w:r>
            <w:proofErr w:type="spellStart"/>
            <w:r>
              <w:t>tantangan</w:t>
            </w:r>
            <w:proofErr w:type="spellEnd"/>
            <w:r>
              <w:t xml:space="preserve">, </w:t>
            </w:r>
            <w:proofErr w:type="spellStart"/>
            <w:r>
              <w:t>terutama</w:t>
            </w:r>
            <w:proofErr w:type="spellEnd"/>
            <w:r>
              <w:t xml:space="preserve"> </w:t>
            </w:r>
            <w:proofErr w:type="spellStart"/>
            <w:r>
              <w:t>terkait</w:t>
            </w:r>
            <w:proofErr w:type="spellEnd"/>
            <w:r>
              <w:t xml:space="preserve"> </w:t>
            </w:r>
            <w:proofErr w:type="spellStart"/>
            <w:r>
              <w:t>ketidaksetaraan</w:t>
            </w:r>
            <w:proofErr w:type="spellEnd"/>
            <w:r>
              <w:t xml:space="preserve"> </w:t>
            </w:r>
            <w:proofErr w:type="spellStart"/>
            <w:r>
              <w:t>akses</w:t>
            </w:r>
            <w:proofErr w:type="spellEnd"/>
            <w:r>
              <w:t xml:space="preserve"> </w:t>
            </w:r>
            <w:proofErr w:type="spellStart"/>
            <w:r>
              <w:t>akibat</w:t>
            </w:r>
            <w:proofErr w:type="spellEnd"/>
            <w:r>
              <w:t xml:space="preserve"> </w:t>
            </w:r>
            <w:proofErr w:type="spellStart"/>
            <w:r>
              <w:t>biaya</w:t>
            </w:r>
            <w:proofErr w:type="spellEnd"/>
            <w:r>
              <w:t xml:space="preserve"> </w:t>
            </w:r>
            <w:proofErr w:type="spellStart"/>
            <w:r>
              <w:t>tambahan</w:t>
            </w:r>
            <w:proofErr w:type="spellEnd"/>
            <w:r>
              <w:t xml:space="preserve"> yang </w:t>
            </w:r>
            <w:proofErr w:type="spellStart"/>
            <w:r>
              <w:t>cukup</w:t>
            </w:r>
            <w:proofErr w:type="spellEnd"/>
            <w:r>
              <w:t xml:space="preserve"> </w:t>
            </w:r>
            <w:proofErr w:type="spellStart"/>
            <w:r>
              <w:t>tinggi</w:t>
            </w:r>
            <w:proofErr w:type="spellEnd"/>
            <w:r>
              <w:t xml:space="preserve">. </w:t>
            </w:r>
            <w:proofErr w:type="spellStart"/>
            <w:r>
              <w:t>Rekomendasi</w:t>
            </w:r>
            <w:proofErr w:type="spellEnd"/>
            <w:r>
              <w:t xml:space="preserve"> </w:t>
            </w:r>
            <w:proofErr w:type="spellStart"/>
            <w:r>
              <w:t>perbaikan</w:t>
            </w:r>
            <w:proofErr w:type="spellEnd"/>
            <w:r>
              <w:t xml:space="preserve"> </w:t>
            </w:r>
            <w:proofErr w:type="spellStart"/>
            <w:r>
              <w:t>mencakup</w:t>
            </w:r>
            <w:proofErr w:type="spellEnd"/>
            <w:r>
              <w:t xml:space="preserve"> </w:t>
            </w:r>
            <w:proofErr w:type="spellStart"/>
            <w:r>
              <w:t>pemberian</w:t>
            </w:r>
            <w:proofErr w:type="spellEnd"/>
            <w:r>
              <w:t xml:space="preserve"> </w:t>
            </w:r>
            <w:proofErr w:type="spellStart"/>
            <w:r>
              <w:t>subsidi</w:t>
            </w:r>
            <w:proofErr w:type="spellEnd"/>
            <w:r>
              <w:t xml:space="preserve"> </w:t>
            </w:r>
            <w:proofErr w:type="spellStart"/>
            <w:r>
              <w:t>atau</w:t>
            </w:r>
            <w:proofErr w:type="spellEnd"/>
            <w:r>
              <w:t xml:space="preserve"> </w:t>
            </w:r>
            <w:proofErr w:type="spellStart"/>
            <w:r>
              <w:t>tarif</w:t>
            </w:r>
            <w:proofErr w:type="spellEnd"/>
            <w:r>
              <w:t xml:space="preserve"> </w:t>
            </w:r>
            <w:proofErr w:type="spellStart"/>
            <w:r>
              <w:t>berjenjang</w:t>
            </w:r>
            <w:proofErr w:type="spellEnd"/>
            <w:r>
              <w:t xml:space="preserve">, </w:t>
            </w:r>
            <w:proofErr w:type="spellStart"/>
            <w:r>
              <w:t>serta</w:t>
            </w:r>
            <w:proofErr w:type="spellEnd"/>
            <w:r>
              <w:t xml:space="preserve"> </w:t>
            </w:r>
            <w:proofErr w:type="spellStart"/>
            <w:r>
              <w:t>peningkatan</w:t>
            </w:r>
            <w:proofErr w:type="spellEnd"/>
            <w:r>
              <w:t xml:space="preserve"> </w:t>
            </w:r>
            <w:proofErr w:type="spellStart"/>
            <w:r>
              <w:t>sosialisasi</w:t>
            </w:r>
            <w:proofErr w:type="spellEnd"/>
            <w:r>
              <w:t xml:space="preserve"> dan </w:t>
            </w:r>
            <w:proofErr w:type="spellStart"/>
            <w:r>
              <w:t>edukasi</w:t>
            </w:r>
            <w:proofErr w:type="spellEnd"/>
            <w:r>
              <w:t xml:space="preserve"> </w:t>
            </w:r>
            <w:proofErr w:type="spellStart"/>
            <w:r>
              <w:t>kepada</w:t>
            </w:r>
            <w:proofErr w:type="spellEnd"/>
            <w:r>
              <w:t xml:space="preserve"> </w:t>
            </w:r>
            <w:proofErr w:type="spellStart"/>
            <w:r>
              <w:t>masyarakat</w:t>
            </w:r>
            <w:proofErr w:type="spellEnd"/>
            <w:r>
              <w:t>.</w:t>
            </w:r>
          </w:p>
          <w:p w14:paraId="5B6969BD" w14:textId="2681FB61" w:rsidR="00F265BC" w:rsidRPr="004E7BBE" w:rsidRDefault="00BE54DF" w:rsidP="00BE54DF">
            <w:pPr>
              <w:pStyle w:val="NoSpacing"/>
              <w:rPr>
                <w:b/>
              </w:rPr>
            </w:pPr>
            <w:r w:rsidRPr="00BE54DF">
              <w:rPr>
                <w:b/>
                <w:bCs w:val="0"/>
              </w:rPr>
              <w:t>Kata Kunci:</w:t>
            </w:r>
            <w:r>
              <w:t xml:space="preserve"> Equality Before the </w:t>
            </w:r>
            <w:proofErr w:type="spellStart"/>
            <w:r>
              <w:t>Law;Paspor</w:t>
            </w:r>
            <w:proofErr w:type="spellEnd"/>
            <w:r>
              <w:t xml:space="preserve">; </w:t>
            </w:r>
            <w:proofErr w:type="spellStart"/>
            <w:r>
              <w:t>Pelayanan</w:t>
            </w:r>
            <w:proofErr w:type="spellEnd"/>
            <w:r>
              <w:t xml:space="preserve"> Publik; Same Day Service;</w:t>
            </w:r>
          </w:p>
          <w:p w14:paraId="760A5C83" w14:textId="77777777" w:rsidR="00531A4E" w:rsidRDefault="00531A4E" w:rsidP="00D9764A">
            <w:pPr>
              <w:pStyle w:val="AbstakIndo"/>
              <w:suppressAutoHyphens/>
              <w:spacing w:line="240" w:lineRule="auto"/>
              <w:jc w:val="center"/>
              <w:rPr>
                <w:rFonts w:ascii="Constantia" w:hAnsi="Constantia"/>
                <w:b/>
                <w:i/>
                <w:sz w:val="22"/>
                <w:szCs w:val="22"/>
                <w:lang w:val="id-ID"/>
              </w:rPr>
            </w:pPr>
          </w:p>
          <w:p w14:paraId="4561C0C7" w14:textId="7A3A7025" w:rsidR="00F265BC" w:rsidRDefault="00873480" w:rsidP="00BE54DF">
            <w:pPr>
              <w:pStyle w:val="JudulAbstrakInggris"/>
            </w:pPr>
            <w:r w:rsidRPr="00F5677A">
              <w:t xml:space="preserve">Abstract </w:t>
            </w:r>
          </w:p>
          <w:p w14:paraId="0C8B5F44" w14:textId="77777777" w:rsidR="00BE54DF" w:rsidRPr="00BE54DF" w:rsidRDefault="00BE54DF" w:rsidP="00BE54DF">
            <w:pPr>
              <w:pStyle w:val="JudulAbstrakInggris"/>
              <w:jc w:val="both"/>
              <w:rPr>
                <w:b w:val="0"/>
                <w:bCs/>
                <w:iCs/>
                <w:lang w:val="en-US"/>
              </w:rPr>
            </w:pPr>
            <w:r w:rsidRPr="00BE54DF">
              <w:rPr>
                <w:b w:val="0"/>
                <w:bCs/>
                <w:iCs/>
                <w:lang w:val="en-US"/>
              </w:rPr>
              <w:t>A passport is a crucial identity document used when traveling abroad. In Indonesia, passport issuance is regulated by the Ministry of Law and Human Rights through the Immigration Office. This study aims to analyze the application of the principle of equality before the law in the same day service passport issuance at the Class I Special Immigration Office in Medan. The research method used is juridical-normative with a descriptive-analytical approach. Data were collected through document studies and interviews with relevant officials as well as passport applicants. The results of the study indicate that although there is a clear legal framework for passport issuance, the implementation of the same day service presents several challenges, particularly related to inequality in access due to the high additional costs. Recommendations for improvement include providing subsidies or tiered tariffs, as well as enhancing public awareness and education.</w:t>
            </w:r>
          </w:p>
          <w:p w14:paraId="59D25C50" w14:textId="77777777" w:rsidR="00BE54DF" w:rsidRPr="00BE54DF" w:rsidRDefault="00BE54DF" w:rsidP="00BE54DF">
            <w:pPr>
              <w:pStyle w:val="JudulAbstrakInggris"/>
              <w:jc w:val="both"/>
              <w:rPr>
                <w:iCs/>
                <w:lang w:val="en-US"/>
              </w:rPr>
            </w:pPr>
            <w:r w:rsidRPr="00BE54DF">
              <w:rPr>
                <w:b w:val="0"/>
                <w:bCs/>
                <w:iCs/>
                <w:lang w:val="en-US"/>
              </w:rPr>
              <w:t>Keywords: Equality Before the Law; Passport; Public Service; Same Day Service</w:t>
            </w:r>
            <w:r w:rsidRPr="00BE54DF">
              <w:rPr>
                <w:bCs/>
                <w:iCs/>
                <w:lang w:val="en-US"/>
              </w:rPr>
              <w:t>;</w:t>
            </w:r>
          </w:p>
          <w:p w14:paraId="5BD154D0" w14:textId="77777777" w:rsidR="00BE54DF" w:rsidRDefault="00BE54DF" w:rsidP="00BE54DF">
            <w:pPr>
              <w:pStyle w:val="JudulAbstrakInggris"/>
            </w:pPr>
          </w:p>
          <w:p w14:paraId="522D6D54" w14:textId="77777777" w:rsidR="00441E92" w:rsidRDefault="00441E92" w:rsidP="00F5677A">
            <w:pPr>
              <w:pStyle w:val="KataKunciInggris"/>
            </w:pPr>
          </w:p>
          <w:p w14:paraId="33C823F5" w14:textId="01104019" w:rsidR="00441E92" w:rsidRPr="00C34A8D" w:rsidRDefault="0018035C" w:rsidP="00441E92">
            <w:pPr>
              <w:pStyle w:val="Email"/>
              <w:jc w:val="both"/>
            </w:pPr>
            <w:r w:rsidRPr="0018035C">
              <w:rPr>
                <w:b/>
              </w:rPr>
              <w:t xml:space="preserve">How to Cite: </w:t>
            </w:r>
            <w:proofErr w:type="spellStart"/>
            <w:r w:rsidRPr="0018035C">
              <w:rPr>
                <w:bCs/>
              </w:rPr>
              <w:t>Angginamora</w:t>
            </w:r>
            <w:proofErr w:type="spellEnd"/>
            <w:r w:rsidRPr="0018035C">
              <w:rPr>
                <w:bCs/>
              </w:rPr>
              <w:t xml:space="preserve">, P., Siregar, M., &amp; </w:t>
            </w:r>
            <w:proofErr w:type="spellStart"/>
            <w:r w:rsidRPr="0018035C">
              <w:rPr>
                <w:bCs/>
              </w:rPr>
              <w:t>Tarigan</w:t>
            </w:r>
            <w:proofErr w:type="spellEnd"/>
            <w:r w:rsidRPr="0018035C">
              <w:rPr>
                <w:bCs/>
              </w:rPr>
              <w:t xml:space="preserve">, V.C.E., (2024). </w:t>
            </w:r>
            <w:proofErr w:type="spellStart"/>
            <w:r w:rsidRPr="0018035C">
              <w:rPr>
                <w:bCs/>
              </w:rPr>
              <w:t>Penerapan</w:t>
            </w:r>
            <w:proofErr w:type="spellEnd"/>
            <w:r w:rsidRPr="0018035C">
              <w:rPr>
                <w:bCs/>
              </w:rPr>
              <w:t xml:space="preserve"> Asas Equality Before the Law </w:t>
            </w:r>
            <w:proofErr w:type="spellStart"/>
            <w:r w:rsidRPr="0018035C">
              <w:rPr>
                <w:bCs/>
              </w:rPr>
              <w:t>dalam</w:t>
            </w:r>
            <w:proofErr w:type="spellEnd"/>
            <w:r w:rsidRPr="0018035C">
              <w:rPr>
                <w:bCs/>
              </w:rPr>
              <w:t xml:space="preserve"> </w:t>
            </w:r>
            <w:proofErr w:type="spellStart"/>
            <w:r w:rsidRPr="0018035C">
              <w:rPr>
                <w:bCs/>
              </w:rPr>
              <w:t>Pelayanan</w:t>
            </w:r>
            <w:proofErr w:type="spellEnd"/>
            <w:r w:rsidRPr="0018035C">
              <w:rPr>
                <w:bCs/>
              </w:rPr>
              <w:t xml:space="preserve"> </w:t>
            </w:r>
            <w:proofErr w:type="spellStart"/>
            <w:r w:rsidRPr="0018035C">
              <w:rPr>
                <w:bCs/>
              </w:rPr>
              <w:t>Pembuatan</w:t>
            </w:r>
            <w:proofErr w:type="spellEnd"/>
            <w:r w:rsidRPr="0018035C">
              <w:rPr>
                <w:bCs/>
              </w:rPr>
              <w:t xml:space="preserve"> </w:t>
            </w:r>
            <w:proofErr w:type="spellStart"/>
            <w:r w:rsidRPr="0018035C">
              <w:rPr>
                <w:bCs/>
              </w:rPr>
              <w:t>Paspor</w:t>
            </w:r>
            <w:proofErr w:type="spellEnd"/>
            <w:r w:rsidRPr="0018035C">
              <w:rPr>
                <w:bCs/>
              </w:rPr>
              <w:t xml:space="preserve"> Same Day Service pada Kantor </w:t>
            </w:r>
            <w:proofErr w:type="spellStart"/>
            <w:r w:rsidRPr="0018035C">
              <w:rPr>
                <w:bCs/>
              </w:rPr>
              <w:t>Imigrasi</w:t>
            </w:r>
            <w:proofErr w:type="spellEnd"/>
            <w:r w:rsidRPr="0018035C">
              <w:rPr>
                <w:bCs/>
              </w:rPr>
              <w:t xml:space="preserve"> </w:t>
            </w:r>
            <w:proofErr w:type="spellStart"/>
            <w:r w:rsidRPr="0018035C">
              <w:rPr>
                <w:bCs/>
              </w:rPr>
              <w:t>Kelas</w:t>
            </w:r>
            <w:proofErr w:type="spellEnd"/>
            <w:r w:rsidRPr="0018035C">
              <w:rPr>
                <w:bCs/>
              </w:rPr>
              <w:t xml:space="preserve"> I </w:t>
            </w:r>
            <w:proofErr w:type="spellStart"/>
            <w:r w:rsidRPr="0018035C">
              <w:rPr>
                <w:bCs/>
              </w:rPr>
              <w:t>Khusus</w:t>
            </w:r>
            <w:proofErr w:type="spellEnd"/>
            <w:r w:rsidRPr="0018035C">
              <w:rPr>
                <w:bCs/>
              </w:rPr>
              <w:t xml:space="preserve"> Medan. </w:t>
            </w:r>
            <w:proofErr w:type="spellStart"/>
            <w:r w:rsidRPr="0018035C">
              <w:rPr>
                <w:bCs/>
              </w:rPr>
              <w:t>Jurnal</w:t>
            </w:r>
            <w:proofErr w:type="spellEnd"/>
            <w:r w:rsidRPr="0018035C">
              <w:rPr>
                <w:bCs/>
              </w:rPr>
              <w:t xml:space="preserve"> </w:t>
            </w:r>
            <w:proofErr w:type="spellStart"/>
            <w:r w:rsidRPr="0018035C">
              <w:rPr>
                <w:bCs/>
              </w:rPr>
              <w:t>Ilmiah</w:t>
            </w:r>
            <w:proofErr w:type="spellEnd"/>
            <w:r w:rsidRPr="0018035C">
              <w:rPr>
                <w:bCs/>
              </w:rPr>
              <w:t xml:space="preserve"> </w:t>
            </w:r>
            <w:proofErr w:type="spellStart"/>
            <w:r w:rsidRPr="0018035C">
              <w:rPr>
                <w:bCs/>
              </w:rPr>
              <w:t>Penegakan</w:t>
            </w:r>
            <w:proofErr w:type="spellEnd"/>
            <w:r w:rsidRPr="0018035C">
              <w:rPr>
                <w:bCs/>
              </w:rPr>
              <w:t xml:space="preserve"> Hukum, 1 (1) 2024: 1-10</w:t>
            </w:r>
            <w:r w:rsidR="00441E92" w:rsidRPr="0018035C">
              <w:rPr>
                <w:bCs/>
              </w:rPr>
              <w:t>.</w:t>
            </w:r>
            <w:r w:rsidR="00441E92" w:rsidRPr="00C34A8D">
              <w:t xml:space="preserve"> </w:t>
            </w:r>
          </w:p>
          <w:p w14:paraId="20182BD2" w14:textId="77777777" w:rsidR="00F265BC" w:rsidRPr="00175E1E" w:rsidRDefault="00F265BC" w:rsidP="00DE2BC3">
            <w:pPr>
              <w:pStyle w:val="HowToCite"/>
              <w:rPr>
                <w:b/>
                <w:bCs w:val="0"/>
                <w:iCs w:val="0"/>
                <w:sz w:val="20"/>
                <w:lang w:val="id-ID"/>
              </w:rPr>
            </w:pPr>
          </w:p>
        </w:tc>
      </w:tr>
    </w:tbl>
    <w:p w14:paraId="2D38BA5C" w14:textId="77777777" w:rsidR="00204B8A" w:rsidRDefault="00204B8A" w:rsidP="007624E9">
      <w:pPr>
        <w:autoSpaceDE w:val="0"/>
        <w:autoSpaceDN w:val="0"/>
        <w:adjustRightInd w:val="0"/>
        <w:spacing w:before="0" w:beforeAutospacing="0" w:after="0" w:afterAutospacing="0" w:line="288" w:lineRule="auto"/>
        <w:ind w:left="0" w:right="0"/>
        <w:jc w:val="right"/>
        <w:textAlignment w:val="center"/>
        <w:rPr>
          <w:rFonts w:ascii="Constantia" w:hAnsi="Constantia"/>
          <w:color w:val="000000"/>
          <w:sz w:val="18"/>
          <w:szCs w:val="16"/>
          <w:lang w:val="en-GB"/>
        </w:rPr>
        <w:sectPr w:rsidR="00204B8A" w:rsidSect="0043513E">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NumType w:start="1"/>
          <w:cols w:space="720"/>
          <w:titlePg/>
          <w:docGrid w:linePitch="360"/>
        </w:sectPr>
      </w:pPr>
    </w:p>
    <w:p w14:paraId="745236FB" w14:textId="77777777" w:rsidR="00204B8A" w:rsidRPr="000A22CD" w:rsidRDefault="00204B8A" w:rsidP="000A22CD">
      <w:pPr>
        <w:pStyle w:val="Heading4"/>
        <w:ind w:firstLine="0"/>
        <w:rPr>
          <w:b/>
          <w:lang w:val="id-ID"/>
        </w:rPr>
      </w:pPr>
      <w:r w:rsidRPr="000A22CD">
        <w:rPr>
          <w:b/>
        </w:rPr>
        <w:lastRenderedPageBreak/>
        <w:t>PENDAHULUAN</w:t>
      </w:r>
      <w:r w:rsidRPr="000A22CD">
        <w:rPr>
          <w:b/>
          <w:lang w:val="id-ID"/>
        </w:rPr>
        <w:t xml:space="preserve"> </w:t>
      </w:r>
    </w:p>
    <w:p w14:paraId="1E411DE3" w14:textId="77777777" w:rsidR="0018035C" w:rsidRDefault="0018035C" w:rsidP="0018035C">
      <w:pPr>
        <w:pStyle w:val="Heading4"/>
      </w:pPr>
      <w:proofErr w:type="spellStart"/>
      <w:r>
        <w:t>Paspor</w:t>
      </w:r>
      <w:proofErr w:type="spellEnd"/>
      <w:r>
        <w:t xml:space="preserve"> </w:t>
      </w:r>
      <w:proofErr w:type="spellStart"/>
      <w:r>
        <w:t>merupakan</w:t>
      </w:r>
      <w:proofErr w:type="spellEnd"/>
      <w:r>
        <w:t xml:space="preserve"> </w:t>
      </w:r>
      <w:proofErr w:type="spellStart"/>
      <w:r>
        <w:t>identitas</w:t>
      </w:r>
      <w:proofErr w:type="spellEnd"/>
      <w:r>
        <w:t xml:space="preserve"> </w:t>
      </w:r>
      <w:proofErr w:type="spellStart"/>
      <w:r>
        <w:t>warga</w:t>
      </w:r>
      <w:proofErr w:type="spellEnd"/>
      <w:r>
        <w:t xml:space="preserve"> negara </w:t>
      </w:r>
      <w:proofErr w:type="spellStart"/>
      <w:r>
        <w:t>suatu</w:t>
      </w:r>
      <w:proofErr w:type="spellEnd"/>
      <w:r>
        <w:t xml:space="preserve"> negara yang </w:t>
      </w:r>
      <w:proofErr w:type="spellStart"/>
      <w:r>
        <w:t>bepergian</w:t>
      </w:r>
      <w:proofErr w:type="spellEnd"/>
      <w:r>
        <w:t xml:space="preserve"> (travelling) </w:t>
      </w:r>
      <w:proofErr w:type="spellStart"/>
      <w:r>
        <w:t>ke</w:t>
      </w:r>
      <w:proofErr w:type="spellEnd"/>
      <w:r>
        <w:t xml:space="preserve"> negara lain (Hamidi &amp; Media, 2009). Ada </w:t>
      </w:r>
      <w:proofErr w:type="spellStart"/>
      <w:r>
        <w:t>hal</w:t>
      </w:r>
      <w:proofErr w:type="spellEnd"/>
      <w:r>
        <w:t xml:space="preserve"> yang </w:t>
      </w:r>
      <w:proofErr w:type="spellStart"/>
      <w:r>
        <w:t>menarik</w:t>
      </w:r>
      <w:proofErr w:type="spellEnd"/>
      <w:r>
        <w:t xml:space="preserve"> </w:t>
      </w:r>
      <w:proofErr w:type="spellStart"/>
      <w:r>
        <w:t>sebagai</w:t>
      </w:r>
      <w:proofErr w:type="spellEnd"/>
      <w:r>
        <w:t xml:space="preserve"> </w:t>
      </w:r>
      <w:proofErr w:type="spellStart"/>
      <w:r>
        <w:t>catatan</w:t>
      </w:r>
      <w:proofErr w:type="spellEnd"/>
      <w:r>
        <w:t xml:space="preserve"> </w:t>
      </w:r>
      <w:proofErr w:type="spellStart"/>
      <w:r>
        <w:t>mengenai</w:t>
      </w:r>
      <w:proofErr w:type="spellEnd"/>
      <w:r>
        <w:t xml:space="preserve"> </w:t>
      </w:r>
      <w:proofErr w:type="spellStart"/>
      <w:r>
        <w:t>kekuatan</w:t>
      </w:r>
      <w:proofErr w:type="spellEnd"/>
      <w:r>
        <w:t xml:space="preserve"> </w:t>
      </w:r>
      <w:proofErr w:type="spellStart"/>
      <w:r>
        <w:t>paspor</w:t>
      </w:r>
      <w:proofErr w:type="spellEnd"/>
      <w:r>
        <w:t xml:space="preserve">. </w:t>
      </w:r>
      <w:proofErr w:type="spellStart"/>
      <w:r>
        <w:t>Terdapat</w:t>
      </w:r>
      <w:proofErr w:type="spellEnd"/>
      <w:r>
        <w:t xml:space="preserve"> </w:t>
      </w:r>
      <w:proofErr w:type="spellStart"/>
      <w:r>
        <w:t>indeksasi</w:t>
      </w:r>
      <w:proofErr w:type="spellEnd"/>
      <w:r>
        <w:t xml:space="preserve"> yang </w:t>
      </w:r>
      <w:proofErr w:type="spellStart"/>
      <w:r>
        <w:t>meneliti</w:t>
      </w:r>
      <w:proofErr w:type="spellEnd"/>
      <w:r>
        <w:t xml:space="preserve"> </w:t>
      </w:r>
      <w:proofErr w:type="spellStart"/>
      <w:r>
        <w:t>mengenai</w:t>
      </w:r>
      <w:proofErr w:type="spellEnd"/>
      <w:r>
        <w:t xml:space="preserve"> </w:t>
      </w:r>
      <w:proofErr w:type="spellStart"/>
      <w:r>
        <w:t>kekuatan</w:t>
      </w:r>
      <w:proofErr w:type="spellEnd"/>
      <w:r>
        <w:t xml:space="preserve"> </w:t>
      </w:r>
      <w:proofErr w:type="spellStart"/>
      <w:r>
        <w:t>paspor-paspor</w:t>
      </w:r>
      <w:proofErr w:type="spellEnd"/>
      <w:r>
        <w:t xml:space="preserve"> di dunia, </w:t>
      </w:r>
      <w:proofErr w:type="spellStart"/>
      <w:r>
        <w:t>dikenal</w:t>
      </w:r>
      <w:proofErr w:type="spellEnd"/>
      <w:r>
        <w:t xml:space="preserve"> </w:t>
      </w:r>
      <w:proofErr w:type="spellStart"/>
      <w:r>
        <w:t>dengan</w:t>
      </w:r>
      <w:proofErr w:type="spellEnd"/>
      <w:r>
        <w:t xml:space="preserve"> </w:t>
      </w:r>
      <w:proofErr w:type="spellStart"/>
      <w:r>
        <w:t>Indeks</w:t>
      </w:r>
      <w:proofErr w:type="spellEnd"/>
      <w:r>
        <w:t xml:space="preserve"> Henley &amp; Partner. </w:t>
      </w:r>
      <w:proofErr w:type="spellStart"/>
      <w:r>
        <w:t>Indeks</w:t>
      </w:r>
      <w:proofErr w:type="spellEnd"/>
      <w:r>
        <w:t xml:space="preserve"> </w:t>
      </w:r>
      <w:proofErr w:type="spellStart"/>
      <w:r>
        <w:t>tersebut</w:t>
      </w:r>
      <w:proofErr w:type="spellEnd"/>
      <w:r>
        <w:t xml:space="preserve"> </w:t>
      </w:r>
      <w:proofErr w:type="spellStart"/>
      <w:r>
        <w:t>sebagai</w:t>
      </w:r>
      <w:proofErr w:type="spellEnd"/>
      <w:r>
        <w:t xml:space="preserve"> salah </w:t>
      </w:r>
      <w:proofErr w:type="spellStart"/>
      <w:r>
        <w:t>satu</w:t>
      </w:r>
      <w:proofErr w:type="spellEnd"/>
      <w:r>
        <w:t xml:space="preserve"> </w:t>
      </w:r>
      <w:proofErr w:type="spellStart"/>
      <w:r>
        <w:t>dari</w:t>
      </w:r>
      <w:proofErr w:type="spellEnd"/>
      <w:r>
        <w:t xml:space="preserve"> </w:t>
      </w:r>
      <w:proofErr w:type="spellStart"/>
      <w:r>
        <w:t>sejumlah</w:t>
      </w:r>
      <w:proofErr w:type="spellEnd"/>
      <w:r>
        <w:t xml:space="preserve"> </w:t>
      </w:r>
      <w:proofErr w:type="spellStart"/>
      <w:r>
        <w:t>indeks</w:t>
      </w:r>
      <w:proofErr w:type="spellEnd"/>
      <w:r>
        <w:t xml:space="preserve"> lain yang </w:t>
      </w:r>
      <w:proofErr w:type="spellStart"/>
      <w:r>
        <w:t>melakukan</w:t>
      </w:r>
      <w:proofErr w:type="spellEnd"/>
      <w:r>
        <w:t xml:space="preserve"> </w:t>
      </w:r>
      <w:proofErr w:type="spellStart"/>
      <w:r>
        <w:t>pemeringkatan</w:t>
      </w:r>
      <w:proofErr w:type="spellEnd"/>
      <w:r>
        <w:t xml:space="preserve"> </w:t>
      </w:r>
      <w:proofErr w:type="spellStart"/>
      <w:r>
        <w:t>kekuatan</w:t>
      </w:r>
      <w:proofErr w:type="spellEnd"/>
      <w:r>
        <w:t xml:space="preserve"> </w:t>
      </w:r>
      <w:proofErr w:type="spellStart"/>
      <w:r>
        <w:t>paspor</w:t>
      </w:r>
      <w:proofErr w:type="spellEnd"/>
      <w:r>
        <w:t xml:space="preserve"> global (</w:t>
      </w:r>
      <w:proofErr w:type="spellStart"/>
      <w:r>
        <w:t>Noviantoko</w:t>
      </w:r>
      <w:proofErr w:type="spellEnd"/>
      <w:r>
        <w:t xml:space="preserve">, 2019). </w:t>
      </w:r>
      <w:proofErr w:type="spellStart"/>
      <w:r>
        <w:t>Indeks</w:t>
      </w:r>
      <w:proofErr w:type="spellEnd"/>
      <w:r>
        <w:t xml:space="preserve"> </w:t>
      </w:r>
      <w:proofErr w:type="spellStart"/>
      <w:r>
        <w:t>Paspor</w:t>
      </w:r>
      <w:proofErr w:type="spellEnd"/>
      <w:r>
        <w:t xml:space="preserve"> Henley </w:t>
      </w:r>
      <w:proofErr w:type="spellStart"/>
      <w:r>
        <w:t>memeringkat</w:t>
      </w:r>
      <w:proofErr w:type="spellEnd"/>
      <w:r>
        <w:t xml:space="preserve"> 199 </w:t>
      </w:r>
      <w:proofErr w:type="spellStart"/>
      <w:r>
        <w:t>paspor</w:t>
      </w:r>
      <w:proofErr w:type="spellEnd"/>
      <w:r>
        <w:t xml:space="preserve"> </w:t>
      </w:r>
      <w:proofErr w:type="spellStart"/>
      <w:r>
        <w:t>menurut</w:t>
      </w:r>
      <w:proofErr w:type="spellEnd"/>
      <w:r>
        <w:t xml:space="preserve"> </w:t>
      </w:r>
      <w:proofErr w:type="spellStart"/>
      <w:r>
        <w:t>jumlah</w:t>
      </w:r>
      <w:proofErr w:type="spellEnd"/>
      <w:r>
        <w:t xml:space="preserve"> </w:t>
      </w:r>
      <w:proofErr w:type="spellStart"/>
      <w:r>
        <w:t>tujuan</w:t>
      </w:r>
      <w:proofErr w:type="spellEnd"/>
      <w:r>
        <w:t xml:space="preserve"> yang </w:t>
      </w:r>
      <w:proofErr w:type="spellStart"/>
      <w:r>
        <w:t>dapat</w:t>
      </w:r>
      <w:proofErr w:type="spellEnd"/>
      <w:r>
        <w:t xml:space="preserve"> </w:t>
      </w:r>
      <w:proofErr w:type="spellStart"/>
      <w:r>
        <w:t>diakses</w:t>
      </w:r>
      <w:proofErr w:type="spellEnd"/>
      <w:r>
        <w:t xml:space="preserve"> </w:t>
      </w:r>
      <w:proofErr w:type="spellStart"/>
      <w:r>
        <w:t>pemegangnya</w:t>
      </w:r>
      <w:proofErr w:type="spellEnd"/>
      <w:r>
        <w:t xml:space="preserve">, </w:t>
      </w:r>
      <w:proofErr w:type="spellStart"/>
      <w:r>
        <w:t>tanpa</w:t>
      </w:r>
      <w:proofErr w:type="spellEnd"/>
      <w:r>
        <w:t xml:space="preserve"> visa. </w:t>
      </w:r>
      <w:proofErr w:type="spellStart"/>
      <w:r>
        <w:t>Indeks</w:t>
      </w:r>
      <w:proofErr w:type="spellEnd"/>
      <w:r>
        <w:t xml:space="preserve"> </w:t>
      </w:r>
      <w:proofErr w:type="spellStart"/>
      <w:r>
        <w:t>diperbaharui</w:t>
      </w:r>
      <w:proofErr w:type="spellEnd"/>
      <w:r>
        <w:t xml:space="preserve"> </w:t>
      </w:r>
      <w:proofErr w:type="spellStart"/>
      <w:r>
        <w:t>secara</w:t>
      </w:r>
      <w:proofErr w:type="spellEnd"/>
      <w:r>
        <w:t xml:space="preserve"> real time </w:t>
      </w:r>
      <w:proofErr w:type="spellStart"/>
      <w:r>
        <w:t>sepanjang</w:t>
      </w:r>
      <w:proofErr w:type="spellEnd"/>
      <w:r>
        <w:t xml:space="preserve"> </w:t>
      </w:r>
      <w:proofErr w:type="spellStart"/>
      <w:r>
        <w:t>tahun</w:t>
      </w:r>
      <w:proofErr w:type="spellEnd"/>
      <w:r>
        <w:t xml:space="preserve">, </w:t>
      </w:r>
      <w:proofErr w:type="spellStart"/>
      <w:r>
        <w:t>saat</w:t>
      </w:r>
      <w:proofErr w:type="spellEnd"/>
      <w:r>
        <w:t xml:space="preserve"> dan </w:t>
      </w:r>
      <w:proofErr w:type="spellStart"/>
      <w:r>
        <w:t>ketika</w:t>
      </w:r>
      <w:proofErr w:type="spellEnd"/>
      <w:r>
        <w:t xml:space="preserve"> </w:t>
      </w:r>
      <w:proofErr w:type="spellStart"/>
      <w:r>
        <w:t>perubahan</w:t>
      </w:r>
      <w:proofErr w:type="spellEnd"/>
      <w:r>
        <w:t xml:space="preserve"> </w:t>
      </w:r>
      <w:proofErr w:type="spellStart"/>
      <w:r>
        <w:t>kebijakan</w:t>
      </w:r>
      <w:proofErr w:type="spellEnd"/>
      <w:r>
        <w:t xml:space="preserve"> visa </w:t>
      </w:r>
      <w:proofErr w:type="spellStart"/>
      <w:r>
        <w:t>mulai</w:t>
      </w:r>
      <w:proofErr w:type="spellEnd"/>
      <w:r>
        <w:t xml:space="preserve"> </w:t>
      </w:r>
      <w:proofErr w:type="spellStart"/>
      <w:r>
        <w:t>berlaku</w:t>
      </w:r>
      <w:proofErr w:type="spellEnd"/>
      <w:r>
        <w:t xml:space="preserve"> (</w:t>
      </w:r>
      <w:proofErr w:type="spellStart"/>
      <w:r>
        <w:t>Hasibuan</w:t>
      </w:r>
      <w:proofErr w:type="spellEnd"/>
      <w:r>
        <w:t>, n.d.).</w:t>
      </w:r>
    </w:p>
    <w:p w14:paraId="786DC6B5" w14:textId="4324492F" w:rsidR="00204B8A" w:rsidRDefault="0018035C" w:rsidP="0018035C">
      <w:pPr>
        <w:pStyle w:val="Heading4"/>
      </w:pPr>
      <w:r>
        <w:t xml:space="preserve">Adapun </w:t>
      </w:r>
      <w:proofErr w:type="spellStart"/>
      <w:r>
        <w:t>indeksasi</w:t>
      </w:r>
      <w:proofErr w:type="spellEnd"/>
      <w:r>
        <w:t xml:space="preserve"> </w:t>
      </w:r>
      <w:proofErr w:type="spellStart"/>
      <w:r>
        <w:t>paspor</w:t>
      </w:r>
      <w:proofErr w:type="spellEnd"/>
      <w:r>
        <w:t xml:space="preserve"> yang </w:t>
      </w:r>
      <w:proofErr w:type="spellStart"/>
      <w:r>
        <w:t>dilakukan</w:t>
      </w:r>
      <w:proofErr w:type="spellEnd"/>
      <w:r>
        <w:t xml:space="preserve"> Henley </w:t>
      </w:r>
      <w:proofErr w:type="spellStart"/>
      <w:r>
        <w:t>Paspor</w:t>
      </w:r>
      <w:proofErr w:type="spellEnd"/>
      <w:r>
        <w:t xml:space="preserve"> Index pada </w:t>
      </w:r>
      <w:proofErr w:type="spellStart"/>
      <w:r>
        <w:t>tahun</w:t>
      </w:r>
      <w:proofErr w:type="spellEnd"/>
      <w:r>
        <w:t xml:space="preserve"> 2023,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di </w:t>
      </w:r>
      <w:proofErr w:type="spellStart"/>
      <w:r>
        <w:t>bawah</w:t>
      </w:r>
      <w:proofErr w:type="spellEnd"/>
      <w:r>
        <w:t xml:space="preserve"> </w:t>
      </w:r>
      <w:proofErr w:type="spellStart"/>
      <w:r>
        <w:t>ini</w:t>
      </w:r>
      <w:proofErr w:type="spellEnd"/>
      <w:r>
        <w:t>:</w:t>
      </w:r>
    </w:p>
    <w:p w14:paraId="45BC276F" w14:textId="77777777" w:rsidR="0018035C" w:rsidRPr="0019607A" w:rsidRDefault="0018035C" w:rsidP="0018035C">
      <w:pPr>
        <w:pStyle w:val="Heading5"/>
        <w:spacing w:line="276" w:lineRule="auto"/>
        <w:jc w:val="center"/>
        <w:rPr>
          <w:rFonts w:ascii="Cambria" w:hAnsi="Cambria"/>
          <w:sz w:val="22"/>
          <w:szCs w:val="22"/>
        </w:rPr>
      </w:pPr>
      <w:r w:rsidRPr="0019607A">
        <w:rPr>
          <w:rFonts w:ascii="Cambria" w:hAnsi="Cambria"/>
          <w:b/>
          <w:bCs/>
          <w:sz w:val="22"/>
          <w:szCs w:val="22"/>
        </w:rPr>
        <w:t>Tabel 1.</w:t>
      </w:r>
      <w:r w:rsidRPr="0019607A">
        <w:rPr>
          <w:rFonts w:ascii="Cambria" w:hAnsi="Cambria"/>
          <w:sz w:val="22"/>
          <w:szCs w:val="22"/>
        </w:rPr>
        <w:t xml:space="preserve"> Daftar </w:t>
      </w:r>
      <w:proofErr w:type="spellStart"/>
      <w:r w:rsidRPr="0019607A">
        <w:rPr>
          <w:rFonts w:ascii="Cambria" w:hAnsi="Cambria"/>
          <w:sz w:val="22"/>
          <w:szCs w:val="22"/>
        </w:rPr>
        <w:t>Paspor</w:t>
      </w:r>
      <w:proofErr w:type="spellEnd"/>
      <w:r w:rsidRPr="0019607A">
        <w:rPr>
          <w:rFonts w:ascii="Cambria" w:hAnsi="Cambria"/>
          <w:sz w:val="22"/>
          <w:szCs w:val="22"/>
        </w:rPr>
        <w:t xml:space="preserve"> </w:t>
      </w:r>
      <w:proofErr w:type="spellStart"/>
      <w:r w:rsidRPr="0019607A">
        <w:rPr>
          <w:rFonts w:ascii="Cambria" w:hAnsi="Cambria"/>
          <w:sz w:val="22"/>
          <w:szCs w:val="22"/>
        </w:rPr>
        <w:t>Terkuat</w:t>
      </w:r>
      <w:proofErr w:type="spellEnd"/>
      <w:r w:rsidRPr="0019607A">
        <w:rPr>
          <w:rFonts w:ascii="Cambria" w:hAnsi="Cambria"/>
          <w:sz w:val="22"/>
          <w:szCs w:val="22"/>
        </w:rPr>
        <w:t xml:space="preserve"> dan </w:t>
      </w:r>
      <w:proofErr w:type="spellStart"/>
      <w:r w:rsidRPr="0019607A">
        <w:rPr>
          <w:rFonts w:ascii="Cambria" w:hAnsi="Cambria"/>
          <w:sz w:val="22"/>
          <w:szCs w:val="22"/>
        </w:rPr>
        <w:t>Terlemah</w:t>
      </w:r>
      <w:proofErr w:type="spellEnd"/>
      <w:r w:rsidRPr="0019607A">
        <w:rPr>
          <w:rFonts w:ascii="Cambria" w:hAnsi="Cambria"/>
          <w:sz w:val="22"/>
          <w:szCs w:val="22"/>
        </w:rPr>
        <w:t xml:space="preserve"> di Dunia </w:t>
      </w:r>
      <w:proofErr w:type="spellStart"/>
      <w:r w:rsidRPr="0019607A">
        <w:rPr>
          <w:rFonts w:ascii="Cambria" w:hAnsi="Cambria"/>
          <w:sz w:val="22"/>
          <w:szCs w:val="22"/>
        </w:rPr>
        <w:t>Tahun</w:t>
      </w:r>
      <w:proofErr w:type="spellEnd"/>
      <w:r w:rsidRPr="0019607A">
        <w:rPr>
          <w:rFonts w:ascii="Cambria" w:hAnsi="Cambria"/>
          <w:sz w:val="22"/>
          <w:szCs w:val="22"/>
        </w:rPr>
        <w:t xml:space="preserve"> 2023</w:t>
      </w:r>
    </w:p>
    <w:tbl>
      <w:tblPr>
        <w:tblStyle w:val="TableGrid"/>
        <w:tblW w:w="0" w:type="auto"/>
        <w:tblLook w:val="04A0" w:firstRow="1" w:lastRow="0" w:firstColumn="1" w:lastColumn="0" w:noHBand="0" w:noVBand="1"/>
      </w:tblPr>
      <w:tblGrid>
        <w:gridCol w:w="550"/>
        <w:gridCol w:w="4175"/>
        <w:gridCol w:w="945"/>
        <w:gridCol w:w="631"/>
        <w:gridCol w:w="1873"/>
        <w:gridCol w:w="945"/>
      </w:tblGrid>
      <w:tr w:rsidR="0018035C" w:rsidRPr="0019607A" w14:paraId="6A50D837" w14:textId="77777777" w:rsidTr="00D450A2">
        <w:tc>
          <w:tcPr>
            <w:tcW w:w="0" w:type="auto"/>
            <w:gridSpan w:val="3"/>
          </w:tcPr>
          <w:p w14:paraId="5E4195C7" w14:textId="77777777" w:rsidR="0018035C" w:rsidRPr="0019607A" w:rsidRDefault="0018035C" w:rsidP="00D450A2">
            <w:pPr>
              <w:spacing w:before="60" w:after="60"/>
              <w:jc w:val="both"/>
              <w:rPr>
                <w:rFonts w:ascii="Cambria" w:hAnsi="Cambria"/>
                <w:b/>
                <w:bCs/>
                <w:lang w:val="id-ID"/>
              </w:rPr>
            </w:pPr>
            <w:r w:rsidRPr="0019607A">
              <w:rPr>
                <w:rFonts w:ascii="Cambria" w:hAnsi="Cambria"/>
                <w:b/>
                <w:bCs/>
                <w:lang w:val="id-ID"/>
              </w:rPr>
              <w:t>Paspor Terkuat</w:t>
            </w:r>
          </w:p>
        </w:tc>
        <w:tc>
          <w:tcPr>
            <w:tcW w:w="0" w:type="auto"/>
            <w:gridSpan w:val="3"/>
          </w:tcPr>
          <w:p w14:paraId="151BE5F0" w14:textId="77777777" w:rsidR="0018035C" w:rsidRPr="0019607A" w:rsidRDefault="0018035C" w:rsidP="00D450A2">
            <w:pPr>
              <w:spacing w:before="60" w:after="60"/>
              <w:jc w:val="both"/>
              <w:rPr>
                <w:rFonts w:ascii="Cambria" w:hAnsi="Cambria"/>
                <w:b/>
                <w:bCs/>
                <w:lang w:val="id-ID"/>
              </w:rPr>
            </w:pPr>
            <w:r w:rsidRPr="0019607A">
              <w:rPr>
                <w:rFonts w:ascii="Cambria" w:hAnsi="Cambria"/>
                <w:b/>
                <w:bCs/>
                <w:lang w:val="id-ID"/>
              </w:rPr>
              <w:t>Paspor Terlemah</w:t>
            </w:r>
          </w:p>
        </w:tc>
      </w:tr>
      <w:tr w:rsidR="0018035C" w:rsidRPr="0019607A" w14:paraId="1BFFEE0F" w14:textId="77777777" w:rsidTr="00D450A2">
        <w:tc>
          <w:tcPr>
            <w:tcW w:w="0" w:type="auto"/>
          </w:tcPr>
          <w:p w14:paraId="3A83A061" w14:textId="77777777" w:rsidR="0018035C" w:rsidRPr="0019607A" w:rsidRDefault="0018035C" w:rsidP="00D450A2">
            <w:pPr>
              <w:spacing w:before="60" w:after="60"/>
              <w:jc w:val="both"/>
              <w:rPr>
                <w:rFonts w:ascii="Cambria" w:hAnsi="Cambria"/>
                <w:b/>
                <w:bCs/>
                <w:lang w:val="id-ID"/>
              </w:rPr>
            </w:pPr>
            <w:r w:rsidRPr="0019607A">
              <w:rPr>
                <w:rFonts w:ascii="Cambria" w:hAnsi="Cambria"/>
                <w:b/>
                <w:bCs/>
                <w:lang w:val="id-ID"/>
              </w:rPr>
              <w:t>No.</w:t>
            </w:r>
          </w:p>
        </w:tc>
        <w:tc>
          <w:tcPr>
            <w:tcW w:w="0" w:type="auto"/>
          </w:tcPr>
          <w:p w14:paraId="66AC8061" w14:textId="77777777" w:rsidR="0018035C" w:rsidRPr="0019607A" w:rsidRDefault="0018035C" w:rsidP="00D450A2">
            <w:pPr>
              <w:spacing w:before="60" w:after="60"/>
              <w:jc w:val="both"/>
              <w:rPr>
                <w:rFonts w:ascii="Cambria" w:hAnsi="Cambria"/>
                <w:b/>
                <w:bCs/>
                <w:lang w:val="id-ID"/>
              </w:rPr>
            </w:pPr>
            <w:r w:rsidRPr="0019607A">
              <w:rPr>
                <w:rFonts w:ascii="Cambria" w:hAnsi="Cambria"/>
                <w:b/>
                <w:bCs/>
                <w:lang w:val="id-ID"/>
              </w:rPr>
              <w:t>Negara</w:t>
            </w:r>
          </w:p>
        </w:tc>
        <w:tc>
          <w:tcPr>
            <w:tcW w:w="0" w:type="auto"/>
          </w:tcPr>
          <w:p w14:paraId="02C5EC99" w14:textId="77777777" w:rsidR="0018035C" w:rsidRPr="0019607A" w:rsidRDefault="0018035C" w:rsidP="00D450A2">
            <w:pPr>
              <w:spacing w:before="60" w:after="60"/>
              <w:jc w:val="both"/>
              <w:rPr>
                <w:rFonts w:ascii="Cambria" w:hAnsi="Cambria"/>
                <w:b/>
                <w:bCs/>
                <w:lang w:val="id-ID"/>
              </w:rPr>
            </w:pPr>
            <w:r w:rsidRPr="0019607A">
              <w:rPr>
                <w:rFonts w:ascii="Cambria" w:hAnsi="Cambria"/>
                <w:b/>
                <w:bCs/>
                <w:lang w:val="id-ID"/>
              </w:rPr>
              <w:t>Tujuan</w:t>
            </w:r>
          </w:p>
        </w:tc>
        <w:tc>
          <w:tcPr>
            <w:tcW w:w="0" w:type="auto"/>
          </w:tcPr>
          <w:p w14:paraId="7E125782" w14:textId="77777777" w:rsidR="0018035C" w:rsidRPr="0019607A" w:rsidRDefault="0018035C" w:rsidP="00D450A2">
            <w:pPr>
              <w:spacing w:before="60" w:after="60"/>
              <w:jc w:val="both"/>
              <w:rPr>
                <w:rFonts w:ascii="Cambria" w:hAnsi="Cambria"/>
                <w:b/>
                <w:bCs/>
                <w:lang w:val="id-ID"/>
              </w:rPr>
            </w:pPr>
            <w:r w:rsidRPr="0019607A">
              <w:rPr>
                <w:rFonts w:ascii="Cambria" w:hAnsi="Cambria"/>
                <w:b/>
                <w:bCs/>
                <w:lang w:val="id-ID"/>
              </w:rPr>
              <w:t>No.</w:t>
            </w:r>
          </w:p>
        </w:tc>
        <w:tc>
          <w:tcPr>
            <w:tcW w:w="0" w:type="auto"/>
          </w:tcPr>
          <w:p w14:paraId="20B423B2" w14:textId="77777777" w:rsidR="0018035C" w:rsidRPr="0019607A" w:rsidRDefault="0018035C" w:rsidP="00D450A2">
            <w:pPr>
              <w:spacing w:before="60" w:after="60"/>
              <w:jc w:val="both"/>
              <w:rPr>
                <w:rFonts w:ascii="Cambria" w:hAnsi="Cambria"/>
                <w:b/>
                <w:bCs/>
                <w:lang w:val="id-ID"/>
              </w:rPr>
            </w:pPr>
            <w:r w:rsidRPr="0019607A">
              <w:rPr>
                <w:rFonts w:ascii="Cambria" w:hAnsi="Cambria"/>
                <w:b/>
                <w:bCs/>
                <w:lang w:val="id-ID"/>
              </w:rPr>
              <w:t>Negara</w:t>
            </w:r>
          </w:p>
        </w:tc>
        <w:tc>
          <w:tcPr>
            <w:tcW w:w="0" w:type="auto"/>
          </w:tcPr>
          <w:p w14:paraId="39CA2BD2" w14:textId="77777777" w:rsidR="0018035C" w:rsidRPr="0019607A" w:rsidRDefault="0018035C" w:rsidP="00D450A2">
            <w:pPr>
              <w:spacing w:before="60" w:after="60"/>
              <w:jc w:val="both"/>
              <w:rPr>
                <w:rFonts w:ascii="Cambria" w:hAnsi="Cambria"/>
                <w:b/>
                <w:bCs/>
                <w:lang w:val="id-ID"/>
              </w:rPr>
            </w:pPr>
            <w:r w:rsidRPr="0019607A">
              <w:rPr>
                <w:rFonts w:ascii="Cambria" w:hAnsi="Cambria"/>
                <w:b/>
                <w:bCs/>
                <w:lang w:val="id-ID"/>
              </w:rPr>
              <w:t>Tujuan</w:t>
            </w:r>
          </w:p>
        </w:tc>
      </w:tr>
      <w:tr w:rsidR="0018035C" w:rsidRPr="0019607A" w14:paraId="75557243" w14:textId="77777777" w:rsidTr="00D450A2">
        <w:tc>
          <w:tcPr>
            <w:tcW w:w="0" w:type="auto"/>
          </w:tcPr>
          <w:p w14:paraId="445C75F6"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1.</w:t>
            </w:r>
          </w:p>
        </w:tc>
        <w:tc>
          <w:tcPr>
            <w:tcW w:w="0" w:type="auto"/>
          </w:tcPr>
          <w:p w14:paraId="2A264745"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Jepang</w:t>
            </w:r>
          </w:p>
        </w:tc>
        <w:tc>
          <w:tcPr>
            <w:tcW w:w="0" w:type="auto"/>
          </w:tcPr>
          <w:p w14:paraId="1988E0EF"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193</w:t>
            </w:r>
          </w:p>
        </w:tc>
        <w:tc>
          <w:tcPr>
            <w:tcW w:w="0" w:type="auto"/>
          </w:tcPr>
          <w:p w14:paraId="3329F383" w14:textId="77777777" w:rsidR="0018035C" w:rsidRPr="0018035C" w:rsidRDefault="0018035C" w:rsidP="00D450A2">
            <w:pPr>
              <w:spacing w:before="60" w:after="60"/>
              <w:jc w:val="both"/>
              <w:rPr>
                <w:rFonts w:ascii="Cambria" w:hAnsi="Cambria"/>
                <w:lang w:val="id-ID"/>
              </w:rPr>
            </w:pPr>
            <w:r w:rsidRPr="0018035C">
              <w:rPr>
                <w:rFonts w:ascii="Cambria" w:hAnsi="Cambria"/>
                <w:lang w:val="id-ID"/>
              </w:rPr>
              <w:t>102.</w:t>
            </w:r>
          </w:p>
        </w:tc>
        <w:tc>
          <w:tcPr>
            <w:tcW w:w="0" w:type="auto"/>
          </w:tcPr>
          <w:p w14:paraId="6B6FB564"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Korea Utara</w:t>
            </w:r>
          </w:p>
        </w:tc>
        <w:tc>
          <w:tcPr>
            <w:tcW w:w="0" w:type="auto"/>
          </w:tcPr>
          <w:p w14:paraId="378E9E23"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40</w:t>
            </w:r>
          </w:p>
        </w:tc>
      </w:tr>
      <w:tr w:rsidR="0018035C" w:rsidRPr="0019607A" w14:paraId="5BC31F8D" w14:textId="77777777" w:rsidTr="00D450A2">
        <w:tc>
          <w:tcPr>
            <w:tcW w:w="0" w:type="auto"/>
          </w:tcPr>
          <w:p w14:paraId="6A0D7477"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2.</w:t>
            </w:r>
          </w:p>
        </w:tc>
        <w:tc>
          <w:tcPr>
            <w:tcW w:w="0" w:type="auto"/>
          </w:tcPr>
          <w:p w14:paraId="2139EA73"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 xml:space="preserve">Singapura, Korea Selatan </w:t>
            </w:r>
          </w:p>
        </w:tc>
        <w:tc>
          <w:tcPr>
            <w:tcW w:w="0" w:type="auto"/>
          </w:tcPr>
          <w:p w14:paraId="45E402DC"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192</w:t>
            </w:r>
          </w:p>
        </w:tc>
        <w:tc>
          <w:tcPr>
            <w:tcW w:w="0" w:type="auto"/>
          </w:tcPr>
          <w:p w14:paraId="574E9DE4" w14:textId="77777777" w:rsidR="0018035C" w:rsidRPr="0018035C" w:rsidRDefault="0018035C" w:rsidP="00D450A2">
            <w:pPr>
              <w:spacing w:before="60" w:after="60"/>
              <w:jc w:val="both"/>
              <w:rPr>
                <w:rFonts w:ascii="Cambria" w:hAnsi="Cambria"/>
                <w:lang w:val="id-ID"/>
              </w:rPr>
            </w:pPr>
            <w:r w:rsidRPr="0018035C">
              <w:rPr>
                <w:rFonts w:ascii="Cambria" w:hAnsi="Cambria"/>
                <w:lang w:val="id-ID"/>
              </w:rPr>
              <w:t>103.</w:t>
            </w:r>
          </w:p>
        </w:tc>
        <w:tc>
          <w:tcPr>
            <w:tcW w:w="0" w:type="auto"/>
          </w:tcPr>
          <w:p w14:paraId="7E0C2A36"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Nepal, wilayah Palestina</w:t>
            </w:r>
          </w:p>
        </w:tc>
        <w:tc>
          <w:tcPr>
            <w:tcW w:w="0" w:type="auto"/>
          </w:tcPr>
          <w:p w14:paraId="33BC5985"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38</w:t>
            </w:r>
          </w:p>
        </w:tc>
      </w:tr>
      <w:tr w:rsidR="0018035C" w:rsidRPr="0019607A" w14:paraId="74E68739" w14:textId="77777777" w:rsidTr="00D450A2">
        <w:tc>
          <w:tcPr>
            <w:tcW w:w="0" w:type="auto"/>
          </w:tcPr>
          <w:p w14:paraId="679E5510"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 xml:space="preserve">3. </w:t>
            </w:r>
          </w:p>
        </w:tc>
        <w:tc>
          <w:tcPr>
            <w:tcW w:w="0" w:type="auto"/>
          </w:tcPr>
          <w:p w14:paraId="403235C8"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 xml:space="preserve">Jerman, Spanyol </w:t>
            </w:r>
          </w:p>
        </w:tc>
        <w:tc>
          <w:tcPr>
            <w:tcW w:w="0" w:type="auto"/>
          </w:tcPr>
          <w:p w14:paraId="614613DE"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190</w:t>
            </w:r>
          </w:p>
        </w:tc>
        <w:tc>
          <w:tcPr>
            <w:tcW w:w="0" w:type="auto"/>
          </w:tcPr>
          <w:p w14:paraId="58752029" w14:textId="77777777" w:rsidR="0018035C" w:rsidRPr="0018035C" w:rsidRDefault="0018035C" w:rsidP="00D450A2">
            <w:pPr>
              <w:spacing w:before="60" w:after="60"/>
              <w:jc w:val="both"/>
              <w:rPr>
                <w:rFonts w:ascii="Cambria" w:hAnsi="Cambria"/>
                <w:lang w:val="id-ID"/>
              </w:rPr>
            </w:pPr>
            <w:r w:rsidRPr="0018035C">
              <w:rPr>
                <w:rFonts w:ascii="Cambria" w:hAnsi="Cambria"/>
                <w:lang w:val="id-ID"/>
              </w:rPr>
              <w:t>104.</w:t>
            </w:r>
          </w:p>
        </w:tc>
        <w:tc>
          <w:tcPr>
            <w:tcW w:w="0" w:type="auto"/>
          </w:tcPr>
          <w:p w14:paraId="205FB00B"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Somalia</w:t>
            </w:r>
          </w:p>
        </w:tc>
        <w:tc>
          <w:tcPr>
            <w:tcW w:w="0" w:type="auto"/>
          </w:tcPr>
          <w:p w14:paraId="11F16619"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35</w:t>
            </w:r>
          </w:p>
        </w:tc>
      </w:tr>
      <w:tr w:rsidR="0018035C" w:rsidRPr="0019607A" w14:paraId="2550B37F" w14:textId="77777777" w:rsidTr="00D450A2">
        <w:tc>
          <w:tcPr>
            <w:tcW w:w="0" w:type="auto"/>
          </w:tcPr>
          <w:p w14:paraId="4ADE941C"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 xml:space="preserve">4. </w:t>
            </w:r>
          </w:p>
        </w:tc>
        <w:tc>
          <w:tcPr>
            <w:tcW w:w="0" w:type="auto"/>
          </w:tcPr>
          <w:p w14:paraId="57E4E07E"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 xml:space="preserve">Finlandia, Italia, Luksemburg </w:t>
            </w:r>
          </w:p>
        </w:tc>
        <w:tc>
          <w:tcPr>
            <w:tcW w:w="0" w:type="auto"/>
          </w:tcPr>
          <w:p w14:paraId="02853850"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189</w:t>
            </w:r>
          </w:p>
        </w:tc>
        <w:tc>
          <w:tcPr>
            <w:tcW w:w="0" w:type="auto"/>
          </w:tcPr>
          <w:p w14:paraId="4BCE162D" w14:textId="77777777" w:rsidR="0018035C" w:rsidRPr="0018035C" w:rsidRDefault="0018035C" w:rsidP="00D450A2">
            <w:pPr>
              <w:spacing w:before="60" w:after="60"/>
              <w:jc w:val="both"/>
              <w:rPr>
                <w:rFonts w:ascii="Cambria" w:hAnsi="Cambria"/>
                <w:lang w:val="id-ID"/>
              </w:rPr>
            </w:pPr>
            <w:r w:rsidRPr="0018035C">
              <w:rPr>
                <w:rFonts w:ascii="Cambria" w:hAnsi="Cambria"/>
                <w:lang w:val="id-ID"/>
              </w:rPr>
              <w:t>105.</w:t>
            </w:r>
          </w:p>
        </w:tc>
        <w:tc>
          <w:tcPr>
            <w:tcW w:w="0" w:type="auto"/>
          </w:tcPr>
          <w:p w14:paraId="3C359045"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Yaman</w:t>
            </w:r>
          </w:p>
        </w:tc>
        <w:tc>
          <w:tcPr>
            <w:tcW w:w="0" w:type="auto"/>
          </w:tcPr>
          <w:p w14:paraId="6DEC8254"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34</w:t>
            </w:r>
          </w:p>
        </w:tc>
      </w:tr>
      <w:tr w:rsidR="0018035C" w:rsidRPr="0019607A" w14:paraId="4F2D64A5" w14:textId="77777777" w:rsidTr="00D450A2">
        <w:tc>
          <w:tcPr>
            <w:tcW w:w="0" w:type="auto"/>
          </w:tcPr>
          <w:p w14:paraId="2402E708"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5.</w:t>
            </w:r>
          </w:p>
        </w:tc>
        <w:tc>
          <w:tcPr>
            <w:tcW w:w="0" w:type="auto"/>
          </w:tcPr>
          <w:p w14:paraId="1E65D3DB"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Austria, Denmark, Belanda, Swedia</w:t>
            </w:r>
          </w:p>
        </w:tc>
        <w:tc>
          <w:tcPr>
            <w:tcW w:w="0" w:type="auto"/>
          </w:tcPr>
          <w:p w14:paraId="437D4A01"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188</w:t>
            </w:r>
          </w:p>
        </w:tc>
        <w:tc>
          <w:tcPr>
            <w:tcW w:w="0" w:type="auto"/>
          </w:tcPr>
          <w:p w14:paraId="388CF336" w14:textId="77777777" w:rsidR="0018035C" w:rsidRPr="0018035C" w:rsidRDefault="0018035C" w:rsidP="00D450A2">
            <w:pPr>
              <w:spacing w:before="60" w:after="60"/>
              <w:jc w:val="both"/>
              <w:rPr>
                <w:rFonts w:ascii="Cambria" w:hAnsi="Cambria"/>
                <w:lang w:val="id-ID"/>
              </w:rPr>
            </w:pPr>
            <w:r w:rsidRPr="0018035C">
              <w:rPr>
                <w:rFonts w:ascii="Cambria" w:hAnsi="Cambria"/>
                <w:lang w:val="id-ID"/>
              </w:rPr>
              <w:t>106.</w:t>
            </w:r>
          </w:p>
        </w:tc>
        <w:tc>
          <w:tcPr>
            <w:tcW w:w="0" w:type="auto"/>
          </w:tcPr>
          <w:p w14:paraId="125B3935"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Pakistan</w:t>
            </w:r>
          </w:p>
        </w:tc>
        <w:tc>
          <w:tcPr>
            <w:tcW w:w="0" w:type="auto"/>
          </w:tcPr>
          <w:p w14:paraId="50AE70E2"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32</w:t>
            </w:r>
          </w:p>
        </w:tc>
      </w:tr>
      <w:tr w:rsidR="0018035C" w:rsidRPr="0019607A" w14:paraId="06911A4E" w14:textId="77777777" w:rsidTr="00D450A2">
        <w:tc>
          <w:tcPr>
            <w:tcW w:w="0" w:type="auto"/>
          </w:tcPr>
          <w:p w14:paraId="1B7ADFEA"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6.</w:t>
            </w:r>
          </w:p>
        </w:tc>
        <w:tc>
          <w:tcPr>
            <w:tcW w:w="0" w:type="auto"/>
          </w:tcPr>
          <w:p w14:paraId="53ECE2E8"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Prancis, Irlandia, Portugal, Inggris Raya</w:t>
            </w:r>
          </w:p>
        </w:tc>
        <w:tc>
          <w:tcPr>
            <w:tcW w:w="0" w:type="auto"/>
          </w:tcPr>
          <w:p w14:paraId="41C9C263"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187</w:t>
            </w:r>
          </w:p>
        </w:tc>
        <w:tc>
          <w:tcPr>
            <w:tcW w:w="0" w:type="auto"/>
          </w:tcPr>
          <w:p w14:paraId="74331D37" w14:textId="77777777" w:rsidR="0018035C" w:rsidRPr="0018035C" w:rsidRDefault="0018035C" w:rsidP="00D450A2">
            <w:pPr>
              <w:spacing w:before="60" w:after="60"/>
              <w:jc w:val="both"/>
              <w:rPr>
                <w:rFonts w:ascii="Cambria" w:hAnsi="Cambria"/>
                <w:lang w:val="id-ID"/>
              </w:rPr>
            </w:pPr>
            <w:r w:rsidRPr="0018035C">
              <w:rPr>
                <w:rFonts w:ascii="Cambria" w:hAnsi="Cambria"/>
                <w:lang w:val="id-ID"/>
              </w:rPr>
              <w:t>107.</w:t>
            </w:r>
          </w:p>
        </w:tc>
        <w:tc>
          <w:tcPr>
            <w:tcW w:w="0" w:type="auto"/>
          </w:tcPr>
          <w:p w14:paraId="67F4AB3C"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Suriah</w:t>
            </w:r>
          </w:p>
        </w:tc>
        <w:tc>
          <w:tcPr>
            <w:tcW w:w="0" w:type="auto"/>
          </w:tcPr>
          <w:p w14:paraId="3059F823"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30</w:t>
            </w:r>
          </w:p>
        </w:tc>
      </w:tr>
      <w:tr w:rsidR="0018035C" w:rsidRPr="0019607A" w14:paraId="21A55CE5" w14:textId="77777777" w:rsidTr="00D450A2">
        <w:tc>
          <w:tcPr>
            <w:tcW w:w="0" w:type="auto"/>
          </w:tcPr>
          <w:p w14:paraId="07AACFAC" w14:textId="77777777" w:rsidR="0018035C" w:rsidRPr="0019607A" w:rsidRDefault="0018035C" w:rsidP="00D450A2">
            <w:pPr>
              <w:jc w:val="both"/>
              <w:rPr>
                <w:rFonts w:ascii="Cambria" w:hAnsi="Cambria"/>
                <w:lang w:val="id-ID"/>
              </w:rPr>
            </w:pPr>
            <w:r w:rsidRPr="0019607A">
              <w:rPr>
                <w:rFonts w:ascii="Cambria" w:hAnsi="Cambria"/>
                <w:lang w:val="id-ID"/>
              </w:rPr>
              <w:t>7.</w:t>
            </w:r>
          </w:p>
        </w:tc>
        <w:tc>
          <w:tcPr>
            <w:tcW w:w="0" w:type="auto"/>
          </w:tcPr>
          <w:p w14:paraId="3EEDA8D7"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Belgia, Selandia Baru, Norwegia, Swiss, Amerika Serikat, Republik Ceko</w:t>
            </w:r>
          </w:p>
        </w:tc>
        <w:tc>
          <w:tcPr>
            <w:tcW w:w="0" w:type="auto"/>
          </w:tcPr>
          <w:p w14:paraId="3E731227"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186</w:t>
            </w:r>
          </w:p>
        </w:tc>
        <w:tc>
          <w:tcPr>
            <w:tcW w:w="0" w:type="auto"/>
          </w:tcPr>
          <w:p w14:paraId="5F8C3809" w14:textId="77777777" w:rsidR="0018035C" w:rsidRPr="0018035C" w:rsidRDefault="0018035C" w:rsidP="00D450A2">
            <w:pPr>
              <w:spacing w:before="60" w:after="60"/>
              <w:jc w:val="both"/>
              <w:rPr>
                <w:rFonts w:ascii="Cambria" w:hAnsi="Cambria"/>
                <w:lang w:val="id-ID"/>
              </w:rPr>
            </w:pPr>
            <w:r w:rsidRPr="0018035C">
              <w:rPr>
                <w:rFonts w:ascii="Cambria" w:hAnsi="Cambria"/>
                <w:lang w:val="id-ID"/>
              </w:rPr>
              <w:t>108.</w:t>
            </w:r>
          </w:p>
        </w:tc>
        <w:tc>
          <w:tcPr>
            <w:tcW w:w="0" w:type="auto"/>
          </w:tcPr>
          <w:p w14:paraId="214E9141"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Irak</w:t>
            </w:r>
          </w:p>
        </w:tc>
        <w:tc>
          <w:tcPr>
            <w:tcW w:w="0" w:type="auto"/>
          </w:tcPr>
          <w:p w14:paraId="5E27383D"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29</w:t>
            </w:r>
          </w:p>
        </w:tc>
      </w:tr>
      <w:tr w:rsidR="0018035C" w:rsidRPr="0019607A" w14:paraId="1BAC6055" w14:textId="77777777" w:rsidTr="00D450A2">
        <w:tc>
          <w:tcPr>
            <w:tcW w:w="0" w:type="auto"/>
          </w:tcPr>
          <w:p w14:paraId="5FE983C6" w14:textId="77777777" w:rsidR="0018035C" w:rsidRPr="0019607A" w:rsidRDefault="0018035C" w:rsidP="00D450A2">
            <w:pPr>
              <w:jc w:val="both"/>
              <w:rPr>
                <w:rFonts w:ascii="Cambria" w:hAnsi="Cambria"/>
                <w:lang w:val="id-ID"/>
              </w:rPr>
            </w:pPr>
            <w:r w:rsidRPr="0019607A">
              <w:rPr>
                <w:rFonts w:ascii="Cambria" w:hAnsi="Cambria"/>
                <w:lang w:val="id-ID"/>
              </w:rPr>
              <w:t>8.</w:t>
            </w:r>
          </w:p>
        </w:tc>
        <w:tc>
          <w:tcPr>
            <w:tcW w:w="0" w:type="auto"/>
          </w:tcPr>
          <w:p w14:paraId="1C7120D1"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Australia, Kanada, Yunani, Malta</w:t>
            </w:r>
          </w:p>
        </w:tc>
        <w:tc>
          <w:tcPr>
            <w:tcW w:w="0" w:type="auto"/>
          </w:tcPr>
          <w:p w14:paraId="3B04BC41"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185</w:t>
            </w:r>
          </w:p>
        </w:tc>
        <w:tc>
          <w:tcPr>
            <w:tcW w:w="0" w:type="auto"/>
          </w:tcPr>
          <w:p w14:paraId="3FB6EAA5" w14:textId="77777777" w:rsidR="0018035C" w:rsidRPr="0018035C" w:rsidRDefault="0018035C" w:rsidP="00D450A2">
            <w:pPr>
              <w:spacing w:before="60" w:after="60"/>
              <w:jc w:val="both"/>
              <w:rPr>
                <w:rFonts w:ascii="Cambria" w:hAnsi="Cambria"/>
                <w:lang w:val="id-ID"/>
              </w:rPr>
            </w:pPr>
            <w:r w:rsidRPr="0018035C">
              <w:rPr>
                <w:rFonts w:ascii="Cambria" w:hAnsi="Cambria"/>
                <w:lang w:val="id-ID"/>
              </w:rPr>
              <w:t>109.</w:t>
            </w:r>
          </w:p>
        </w:tc>
        <w:tc>
          <w:tcPr>
            <w:tcW w:w="0" w:type="auto"/>
          </w:tcPr>
          <w:p w14:paraId="67549E65"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Afganistan</w:t>
            </w:r>
          </w:p>
        </w:tc>
        <w:tc>
          <w:tcPr>
            <w:tcW w:w="0" w:type="auto"/>
          </w:tcPr>
          <w:p w14:paraId="344D7C75"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27</w:t>
            </w:r>
          </w:p>
        </w:tc>
      </w:tr>
      <w:tr w:rsidR="0018035C" w:rsidRPr="0019607A" w14:paraId="44B1F1E0" w14:textId="77777777" w:rsidTr="00D450A2">
        <w:tc>
          <w:tcPr>
            <w:tcW w:w="0" w:type="auto"/>
          </w:tcPr>
          <w:p w14:paraId="3EF86FD3" w14:textId="77777777" w:rsidR="0018035C" w:rsidRPr="0019607A" w:rsidRDefault="0018035C" w:rsidP="00D450A2">
            <w:pPr>
              <w:jc w:val="both"/>
              <w:rPr>
                <w:rFonts w:ascii="Cambria" w:hAnsi="Cambria"/>
                <w:lang w:val="id-ID"/>
              </w:rPr>
            </w:pPr>
            <w:r w:rsidRPr="0019607A">
              <w:rPr>
                <w:rFonts w:ascii="Cambria" w:hAnsi="Cambria"/>
                <w:lang w:val="id-ID"/>
              </w:rPr>
              <w:t>9.</w:t>
            </w:r>
          </w:p>
        </w:tc>
        <w:tc>
          <w:tcPr>
            <w:tcW w:w="0" w:type="auto"/>
          </w:tcPr>
          <w:p w14:paraId="5BE6CE6A"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Hongaria, Polandia</w:t>
            </w:r>
          </w:p>
        </w:tc>
        <w:tc>
          <w:tcPr>
            <w:tcW w:w="0" w:type="auto"/>
          </w:tcPr>
          <w:p w14:paraId="40898D67"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184</w:t>
            </w:r>
          </w:p>
        </w:tc>
        <w:tc>
          <w:tcPr>
            <w:tcW w:w="0" w:type="auto"/>
          </w:tcPr>
          <w:p w14:paraId="78027A89" w14:textId="77777777" w:rsidR="0018035C" w:rsidRPr="0019607A" w:rsidRDefault="0018035C" w:rsidP="00D450A2">
            <w:pPr>
              <w:spacing w:before="60" w:after="60"/>
              <w:jc w:val="both"/>
              <w:rPr>
                <w:rFonts w:ascii="Cambria" w:hAnsi="Cambria"/>
                <w:b/>
                <w:bCs/>
                <w:lang w:val="id-ID"/>
              </w:rPr>
            </w:pPr>
          </w:p>
        </w:tc>
        <w:tc>
          <w:tcPr>
            <w:tcW w:w="0" w:type="auto"/>
          </w:tcPr>
          <w:p w14:paraId="1223DCF9" w14:textId="77777777" w:rsidR="0018035C" w:rsidRPr="0019607A" w:rsidRDefault="0018035C" w:rsidP="00D450A2">
            <w:pPr>
              <w:spacing w:before="60" w:after="60"/>
              <w:jc w:val="both"/>
              <w:rPr>
                <w:rFonts w:ascii="Cambria" w:hAnsi="Cambria"/>
                <w:lang w:val="id-ID"/>
              </w:rPr>
            </w:pPr>
          </w:p>
        </w:tc>
        <w:tc>
          <w:tcPr>
            <w:tcW w:w="0" w:type="auto"/>
          </w:tcPr>
          <w:p w14:paraId="04E0F209" w14:textId="77777777" w:rsidR="0018035C" w:rsidRPr="0019607A" w:rsidRDefault="0018035C" w:rsidP="00D450A2">
            <w:pPr>
              <w:spacing w:before="60" w:after="60"/>
              <w:jc w:val="both"/>
              <w:rPr>
                <w:rFonts w:ascii="Cambria" w:hAnsi="Cambria"/>
                <w:lang w:val="id-ID"/>
              </w:rPr>
            </w:pPr>
          </w:p>
        </w:tc>
      </w:tr>
      <w:tr w:rsidR="0018035C" w:rsidRPr="0019607A" w14:paraId="527FC459" w14:textId="77777777" w:rsidTr="00D450A2">
        <w:tc>
          <w:tcPr>
            <w:tcW w:w="0" w:type="auto"/>
          </w:tcPr>
          <w:p w14:paraId="7998F776" w14:textId="77777777" w:rsidR="0018035C" w:rsidRPr="0019607A" w:rsidRDefault="0018035C" w:rsidP="00D450A2">
            <w:pPr>
              <w:jc w:val="both"/>
              <w:rPr>
                <w:rFonts w:ascii="Cambria" w:hAnsi="Cambria"/>
                <w:lang w:val="id-ID"/>
              </w:rPr>
            </w:pPr>
            <w:r w:rsidRPr="0019607A">
              <w:rPr>
                <w:rFonts w:ascii="Cambria" w:hAnsi="Cambria"/>
                <w:lang w:val="id-ID"/>
              </w:rPr>
              <w:t>10.</w:t>
            </w:r>
          </w:p>
        </w:tc>
        <w:tc>
          <w:tcPr>
            <w:tcW w:w="0" w:type="auto"/>
          </w:tcPr>
          <w:p w14:paraId="7C5A68F1"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Lituania, Slovakia</w:t>
            </w:r>
          </w:p>
        </w:tc>
        <w:tc>
          <w:tcPr>
            <w:tcW w:w="0" w:type="auto"/>
          </w:tcPr>
          <w:p w14:paraId="3378E827"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183</w:t>
            </w:r>
          </w:p>
        </w:tc>
        <w:tc>
          <w:tcPr>
            <w:tcW w:w="0" w:type="auto"/>
          </w:tcPr>
          <w:p w14:paraId="406EEAB9" w14:textId="77777777" w:rsidR="0018035C" w:rsidRPr="0019607A" w:rsidRDefault="0018035C" w:rsidP="00D450A2">
            <w:pPr>
              <w:spacing w:before="60" w:after="60"/>
              <w:jc w:val="both"/>
              <w:rPr>
                <w:rFonts w:ascii="Cambria" w:hAnsi="Cambria"/>
                <w:b/>
                <w:bCs/>
                <w:lang w:val="id-ID"/>
              </w:rPr>
            </w:pPr>
          </w:p>
        </w:tc>
        <w:tc>
          <w:tcPr>
            <w:tcW w:w="0" w:type="auto"/>
          </w:tcPr>
          <w:p w14:paraId="7A2F8AC7" w14:textId="77777777" w:rsidR="0018035C" w:rsidRPr="0019607A" w:rsidRDefault="0018035C" w:rsidP="00D450A2">
            <w:pPr>
              <w:spacing w:before="60" w:after="60"/>
              <w:jc w:val="both"/>
              <w:rPr>
                <w:rFonts w:ascii="Cambria" w:hAnsi="Cambria"/>
                <w:lang w:val="id-ID"/>
              </w:rPr>
            </w:pPr>
          </w:p>
        </w:tc>
        <w:tc>
          <w:tcPr>
            <w:tcW w:w="0" w:type="auto"/>
          </w:tcPr>
          <w:p w14:paraId="0CEBF0C1" w14:textId="77777777" w:rsidR="0018035C" w:rsidRPr="0019607A" w:rsidRDefault="0018035C" w:rsidP="00D450A2">
            <w:pPr>
              <w:spacing w:before="60" w:after="60"/>
              <w:jc w:val="both"/>
              <w:rPr>
                <w:rFonts w:ascii="Cambria" w:hAnsi="Cambria"/>
                <w:lang w:val="id-ID"/>
              </w:rPr>
            </w:pPr>
          </w:p>
        </w:tc>
      </w:tr>
      <w:tr w:rsidR="0018035C" w:rsidRPr="0019607A" w14:paraId="0ECC7B55" w14:textId="77777777" w:rsidTr="00D450A2">
        <w:tc>
          <w:tcPr>
            <w:tcW w:w="0" w:type="auto"/>
          </w:tcPr>
          <w:p w14:paraId="0A9C78EE" w14:textId="77777777" w:rsidR="0018035C" w:rsidRPr="0019607A" w:rsidRDefault="0018035C" w:rsidP="00D450A2">
            <w:pPr>
              <w:jc w:val="both"/>
              <w:rPr>
                <w:rFonts w:ascii="Cambria" w:hAnsi="Cambria"/>
                <w:lang w:val="id-ID"/>
              </w:rPr>
            </w:pPr>
            <w:r w:rsidRPr="0019607A">
              <w:rPr>
                <w:rFonts w:ascii="Cambria" w:hAnsi="Cambria"/>
                <w:lang w:val="id-ID"/>
              </w:rPr>
              <w:t>11.</w:t>
            </w:r>
          </w:p>
        </w:tc>
        <w:tc>
          <w:tcPr>
            <w:tcW w:w="0" w:type="auto"/>
          </w:tcPr>
          <w:p w14:paraId="2FD7F9D6"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Malaysia, Lichtenstein</w:t>
            </w:r>
          </w:p>
        </w:tc>
        <w:tc>
          <w:tcPr>
            <w:tcW w:w="0" w:type="auto"/>
          </w:tcPr>
          <w:p w14:paraId="0B984323"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180</w:t>
            </w:r>
          </w:p>
        </w:tc>
        <w:tc>
          <w:tcPr>
            <w:tcW w:w="0" w:type="auto"/>
          </w:tcPr>
          <w:p w14:paraId="6B5458A0" w14:textId="77777777" w:rsidR="0018035C" w:rsidRPr="0019607A" w:rsidRDefault="0018035C" w:rsidP="00D450A2">
            <w:pPr>
              <w:spacing w:before="60" w:after="60"/>
              <w:jc w:val="both"/>
              <w:rPr>
                <w:rFonts w:ascii="Cambria" w:hAnsi="Cambria"/>
                <w:b/>
                <w:bCs/>
                <w:lang w:val="id-ID"/>
              </w:rPr>
            </w:pPr>
          </w:p>
        </w:tc>
        <w:tc>
          <w:tcPr>
            <w:tcW w:w="0" w:type="auto"/>
          </w:tcPr>
          <w:p w14:paraId="1DD8D3D5" w14:textId="77777777" w:rsidR="0018035C" w:rsidRPr="0019607A" w:rsidRDefault="0018035C" w:rsidP="00D450A2">
            <w:pPr>
              <w:spacing w:before="60" w:after="60"/>
              <w:jc w:val="both"/>
              <w:rPr>
                <w:rFonts w:ascii="Cambria" w:hAnsi="Cambria"/>
                <w:lang w:val="id-ID"/>
              </w:rPr>
            </w:pPr>
          </w:p>
        </w:tc>
        <w:tc>
          <w:tcPr>
            <w:tcW w:w="0" w:type="auto"/>
          </w:tcPr>
          <w:p w14:paraId="224366D3" w14:textId="77777777" w:rsidR="0018035C" w:rsidRPr="0019607A" w:rsidRDefault="0018035C" w:rsidP="00D450A2">
            <w:pPr>
              <w:spacing w:before="60" w:after="60"/>
              <w:jc w:val="both"/>
              <w:rPr>
                <w:rFonts w:ascii="Cambria" w:hAnsi="Cambria"/>
                <w:lang w:val="id-ID"/>
              </w:rPr>
            </w:pPr>
          </w:p>
        </w:tc>
      </w:tr>
      <w:tr w:rsidR="0018035C" w:rsidRPr="0019607A" w14:paraId="6B188931" w14:textId="77777777" w:rsidTr="00D450A2">
        <w:tc>
          <w:tcPr>
            <w:tcW w:w="0" w:type="auto"/>
          </w:tcPr>
          <w:p w14:paraId="55A414B7" w14:textId="77777777" w:rsidR="0018035C" w:rsidRPr="0019607A" w:rsidRDefault="0018035C" w:rsidP="00D450A2">
            <w:pPr>
              <w:jc w:val="both"/>
              <w:rPr>
                <w:rFonts w:ascii="Cambria" w:hAnsi="Cambria"/>
                <w:lang w:val="id-ID"/>
              </w:rPr>
            </w:pPr>
            <w:r w:rsidRPr="0019607A">
              <w:rPr>
                <w:rFonts w:ascii="Cambria" w:hAnsi="Cambria"/>
                <w:lang w:val="id-ID"/>
              </w:rPr>
              <w:t>70.</w:t>
            </w:r>
          </w:p>
        </w:tc>
        <w:tc>
          <w:tcPr>
            <w:tcW w:w="0" w:type="auto"/>
          </w:tcPr>
          <w:p w14:paraId="12BB8A19"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Indonesia, Tanzania</w:t>
            </w:r>
          </w:p>
        </w:tc>
        <w:tc>
          <w:tcPr>
            <w:tcW w:w="0" w:type="auto"/>
          </w:tcPr>
          <w:p w14:paraId="3FAD9DD9" w14:textId="77777777" w:rsidR="0018035C" w:rsidRPr="0019607A" w:rsidRDefault="0018035C" w:rsidP="00D450A2">
            <w:pPr>
              <w:spacing w:before="60" w:after="60"/>
              <w:jc w:val="both"/>
              <w:rPr>
                <w:rFonts w:ascii="Cambria" w:hAnsi="Cambria"/>
                <w:lang w:val="id-ID"/>
              </w:rPr>
            </w:pPr>
            <w:r w:rsidRPr="0019607A">
              <w:rPr>
                <w:rFonts w:ascii="Cambria" w:hAnsi="Cambria"/>
                <w:lang w:val="id-ID"/>
              </w:rPr>
              <w:t>73</w:t>
            </w:r>
          </w:p>
        </w:tc>
        <w:tc>
          <w:tcPr>
            <w:tcW w:w="0" w:type="auto"/>
          </w:tcPr>
          <w:p w14:paraId="028D7397" w14:textId="77777777" w:rsidR="0018035C" w:rsidRPr="0019607A" w:rsidRDefault="0018035C" w:rsidP="00D450A2">
            <w:pPr>
              <w:spacing w:before="60" w:after="60"/>
              <w:jc w:val="both"/>
              <w:rPr>
                <w:rFonts w:ascii="Cambria" w:hAnsi="Cambria"/>
                <w:b/>
                <w:bCs/>
                <w:lang w:val="id-ID"/>
              </w:rPr>
            </w:pPr>
          </w:p>
        </w:tc>
        <w:tc>
          <w:tcPr>
            <w:tcW w:w="0" w:type="auto"/>
          </w:tcPr>
          <w:p w14:paraId="07980E99" w14:textId="77777777" w:rsidR="0018035C" w:rsidRPr="0019607A" w:rsidRDefault="0018035C" w:rsidP="00D450A2">
            <w:pPr>
              <w:spacing w:before="60" w:after="60"/>
              <w:jc w:val="both"/>
              <w:rPr>
                <w:rFonts w:ascii="Cambria" w:hAnsi="Cambria"/>
                <w:lang w:val="id-ID"/>
              </w:rPr>
            </w:pPr>
          </w:p>
        </w:tc>
        <w:tc>
          <w:tcPr>
            <w:tcW w:w="0" w:type="auto"/>
          </w:tcPr>
          <w:p w14:paraId="6F74B389" w14:textId="77777777" w:rsidR="0018035C" w:rsidRPr="0019607A" w:rsidRDefault="0018035C" w:rsidP="00D450A2">
            <w:pPr>
              <w:spacing w:before="60" w:after="60"/>
              <w:jc w:val="both"/>
              <w:rPr>
                <w:rFonts w:ascii="Cambria" w:hAnsi="Cambria"/>
                <w:lang w:val="id-ID"/>
              </w:rPr>
            </w:pPr>
          </w:p>
        </w:tc>
      </w:tr>
    </w:tbl>
    <w:p w14:paraId="2754063A" w14:textId="77777777" w:rsidR="0018035C" w:rsidRPr="005705D4" w:rsidRDefault="0018035C" w:rsidP="0018035C">
      <w:pPr>
        <w:pStyle w:val="Heading5"/>
        <w:rPr>
          <w:rFonts w:ascii="Cambria" w:hAnsi="Cambria"/>
          <w:sz w:val="22"/>
          <w:szCs w:val="22"/>
          <w:lang w:val="id-ID"/>
        </w:rPr>
      </w:pPr>
      <w:proofErr w:type="spellStart"/>
      <w:r w:rsidRPr="0019607A">
        <w:rPr>
          <w:rFonts w:ascii="Cambria" w:hAnsi="Cambria" w:cs="Calibri"/>
          <w:sz w:val="22"/>
          <w:szCs w:val="22"/>
        </w:rPr>
        <w:t>Sumber</w:t>
      </w:r>
      <w:proofErr w:type="spellEnd"/>
      <w:r w:rsidRPr="0019607A">
        <w:rPr>
          <w:rFonts w:ascii="Cambria" w:hAnsi="Cambria" w:cs="Calibri"/>
          <w:sz w:val="22"/>
          <w:szCs w:val="22"/>
        </w:rPr>
        <w:t>: The Henley Passport Index: Q3 2023 Factsheet.</w:t>
      </w:r>
    </w:p>
    <w:p w14:paraId="51334BC3" w14:textId="77777777" w:rsidR="0018035C" w:rsidRDefault="0018035C" w:rsidP="0018035C">
      <w:pPr>
        <w:pStyle w:val="Heading4"/>
        <w:rPr>
          <w:szCs w:val="22"/>
          <w:lang w:val="id-ID"/>
        </w:rPr>
      </w:pPr>
    </w:p>
    <w:p w14:paraId="4B0DA0EE" w14:textId="0B442B06" w:rsidR="0018035C" w:rsidRPr="0019607A" w:rsidRDefault="0018035C" w:rsidP="0018035C">
      <w:pPr>
        <w:pStyle w:val="Heading4"/>
        <w:rPr>
          <w:szCs w:val="22"/>
        </w:rPr>
      </w:pPr>
      <w:r w:rsidRPr="0019607A">
        <w:rPr>
          <w:szCs w:val="22"/>
          <w:lang w:val="id-ID"/>
        </w:rPr>
        <w:t>Berdasarkan data tersebut, pada tahun 2023, Indonesia menempati urutan ke-70 dalam kolom paspor terkuat di dunia. Indonesia berbagi tempat dengan negara Tanzania. Pemegang paspor Indonesia dan Tanzania sama-sama hanya memiliki akses bebas masuk ke 73 destinasi negara. Jika dibandingkan dengan negara tetangga, seperti: Malaysia, posisi Indonesia tertinggal jauh. Malaysia menempati rangking 11 dalam daftar karena penduduknya bisa bebas masuk ke 180 negara lain.</w:t>
      </w:r>
    </w:p>
    <w:p w14:paraId="4BEC7A96" w14:textId="77777777" w:rsidR="0018035C" w:rsidRDefault="0018035C" w:rsidP="0018035C">
      <w:pPr>
        <w:pStyle w:val="Heading4"/>
        <w:rPr>
          <w:szCs w:val="22"/>
          <w:lang w:val="id-ID"/>
        </w:rPr>
      </w:pPr>
      <w:r w:rsidRPr="0019607A">
        <w:rPr>
          <w:szCs w:val="22"/>
          <w:lang w:val="id-ID"/>
        </w:rPr>
        <w:t>Di Indonesia, lembaga negara yang menerbitkan paspor adalah Kementerian Hukum dan Hak Azasi Manusia RI (Kemenkumham RI), Direktorat Jenderal Imigrasi. Kantor-kantor Imigrasi disebut Kanim, terdapat di seluruh Kabupaten/Kota di Indonesia. Artinya, bahwa lembaga negara yang melayani masyarakat di bidang penerbitan paspor adalah Kantor Imigrasi Kabupaten/Kota yang secara organisatoris berada di bawah Direktorat Jenderal Imigrasi Kementerian Hukum dan HAM RI. Adapun dasar hukum Direktorat Jenderal Imigrasi Kementerian Hukum dan HAM RI sebagai lembaga negara yang melayani masyarakat di bidang penerbitan paspor adalah Undang-Undang No. 6 Tahun 2011 tentang Keimigrasian.</w:t>
      </w:r>
    </w:p>
    <w:p w14:paraId="5C4DF711" w14:textId="4D5B8AE6" w:rsidR="0018035C" w:rsidRDefault="0018035C" w:rsidP="0018035C">
      <w:pPr>
        <w:pStyle w:val="Heading4"/>
        <w:rPr>
          <w:szCs w:val="22"/>
          <w:lang w:val="id-ID"/>
        </w:rPr>
      </w:pPr>
      <w:r w:rsidRPr="0019607A">
        <w:rPr>
          <w:szCs w:val="22"/>
          <w:lang w:val="id-ID"/>
        </w:rPr>
        <w:t xml:space="preserve">Dalam konteks ini, permasalahan yang dihadapi adalah terkait dengan pengaturan penerbitan paspor oleh Kementerian Hukum dan HAM RI serta implementasi asas persamaan di dalamnya. Pertanyaan penelitian yang diajukan meliputi pengaturan penerbitan paspor oleh Kementerian Hukum dan HAM RI dalam rangka pelayanan masyarakat. Selain itu, penelitian juga akan mengevaluasi apakah penerapan asas </w:t>
      </w:r>
      <w:r w:rsidRPr="0019607A">
        <w:rPr>
          <w:i/>
          <w:iCs/>
          <w:szCs w:val="22"/>
          <w:lang w:val="id-ID"/>
        </w:rPr>
        <w:t>equality before the</w:t>
      </w:r>
      <w:r w:rsidRPr="0019607A">
        <w:rPr>
          <w:szCs w:val="22"/>
          <w:lang w:val="id-ID"/>
        </w:rPr>
        <w:t xml:space="preserve"> law dalam penerbitan paspor sudah mencerminkan asas persamaan di mata hukum atau belum</w:t>
      </w:r>
    </w:p>
    <w:p w14:paraId="48332101" w14:textId="77777777" w:rsidR="0018035C" w:rsidRPr="0018035C" w:rsidRDefault="0018035C" w:rsidP="0018035C">
      <w:pPr>
        <w:rPr>
          <w:lang w:val="id-ID"/>
        </w:rPr>
      </w:pPr>
    </w:p>
    <w:p w14:paraId="266D050B" w14:textId="77777777" w:rsidR="00204B8A" w:rsidRPr="00401349" w:rsidRDefault="00204B8A" w:rsidP="00401349">
      <w:pPr>
        <w:pStyle w:val="Heading4"/>
        <w:ind w:firstLine="0"/>
        <w:rPr>
          <w:b/>
        </w:rPr>
      </w:pPr>
      <w:r w:rsidRPr="00401349">
        <w:rPr>
          <w:b/>
        </w:rPr>
        <w:t xml:space="preserve">METODE PENELITIAN </w:t>
      </w:r>
    </w:p>
    <w:p w14:paraId="3D0F22DA" w14:textId="77777777" w:rsidR="0018035C" w:rsidRPr="0018035C" w:rsidRDefault="0018035C" w:rsidP="0018035C">
      <w:pPr>
        <w:pStyle w:val="Heading4"/>
        <w:rPr>
          <w:b/>
          <w:bCs/>
          <w:iCs/>
          <w:lang w:val="en-GB"/>
        </w:rPr>
      </w:pPr>
      <w:r w:rsidRPr="0018035C">
        <w:rPr>
          <w:b/>
          <w:bCs/>
          <w:iCs/>
          <w:lang w:val="en-GB"/>
        </w:rPr>
        <w:t xml:space="preserve">METODE PENELITIAN </w:t>
      </w:r>
    </w:p>
    <w:p w14:paraId="08B8D6CC" w14:textId="77777777" w:rsidR="0018035C" w:rsidRPr="0018035C" w:rsidRDefault="0018035C" w:rsidP="0018035C">
      <w:pPr>
        <w:pStyle w:val="Heading4"/>
      </w:pPr>
      <w:proofErr w:type="spellStart"/>
      <w:r w:rsidRPr="0018035C">
        <w:t>Penelitian</w:t>
      </w:r>
      <w:proofErr w:type="spellEnd"/>
      <w:r w:rsidRPr="0018035C">
        <w:t xml:space="preserve"> </w:t>
      </w:r>
      <w:proofErr w:type="spellStart"/>
      <w:r w:rsidRPr="0018035C">
        <w:t>ini</w:t>
      </w:r>
      <w:proofErr w:type="spellEnd"/>
      <w:r w:rsidRPr="0018035C">
        <w:t xml:space="preserve"> </w:t>
      </w:r>
      <w:proofErr w:type="spellStart"/>
      <w:r w:rsidRPr="0018035C">
        <w:t>menggunakan</w:t>
      </w:r>
      <w:proofErr w:type="spellEnd"/>
      <w:r w:rsidRPr="0018035C">
        <w:t xml:space="preserve"> </w:t>
      </w:r>
      <w:proofErr w:type="spellStart"/>
      <w:r w:rsidRPr="0018035C">
        <w:t>metode</w:t>
      </w:r>
      <w:proofErr w:type="spellEnd"/>
      <w:r w:rsidRPr="0018035C">
        <w:t xml:space="preserve"> </w:t>
      </w:r>
      <w:proofErr w:type="spellStart"/>
      <w:r w:rsidRPr="0018035C">
        <w:t>yuridis-normatif</w:t>
      </w:r>
      <w:proofErr w:type="spellEnd"/>
      <w:r w:rsidRPr="0018035C">
        <w:t xml:space="preserve"> </w:t>
      </w:r>
      <w:proofErr w:type="spellStart"/>
      <w:r w:rsidRPr="0018035C">
        <w:t>dengan</w:t>
      </w:r>
      <w:proofErr w:type="spellEnd"/>
      <w:r w:rsidRPr="0018035C">
        <w:t xml:space="preserve"> </w:t>
      </w:r>
      <w:proofErr w:type="spellStart"/>
      <w:r w:rsidRPr="0018035C">
        <w:t>pendekatan</w:t>
      </w:r>
      <w:proofErr w:type="spellEnd"/>
      <w:r w:rsidRPr="0018035C">
        <w:t xml:space="preserve"> </w:t>
      </w:r>
      <w:proofErr w:type="spellStart"/>
      <w:r w:rsidRPr="0018035C">
        <w:t>deskriptif-analitis</w:t>
      </w:r>
      <w:proofErr w:type="spellEnd"/>
      <w:r w:rsidRPr="0018035C">
        <w:t xml:space="preserve">. Data </w:t>
      </w:r>
      <w:proofErr w:type="spellStart"/>
      <w:r w:rsidRPr="0018035C">
        <w:t>dikumpulkan</w:t>
      </w:r>
      <w:proofErr w:type="spellEnd"/>
      <w:r w:rsidRPr="0018035C">
        <w:t xml:space="preserve"> </w:t>
      </w:r>
      <w:proofErr w:type="spellStart"/>
      <w:r w:rsidRPr="0018035C">
        <w:t>melalui</w:t>
      </w:r>
      <w:proofErr w:type="spellEnd"/>
      <w:r w:rsidRPr="0018035C">
        <w:t xml:space="preserve"> </w:t>
      </w:r>
      <w:proofErr w:type="spellStart"/>
      <w:r w:rsidRPr="0018035C">
        <w:t>studi</w:t>
      </w:r>
      <w:proofErr w:type="spellEnd"/>
      <w:r w:rsidRPr="0018035C">
        <w:t xml:space="preserve"> </w:t>
      </w:r>
      <w:proofErr w:type="spellStart"/>
      <w:r w:rsidRPr="0018035C">
        <w:t>dokumen</w:t>
      </w:r>
      <w:proofErr w:type="spellEnd"/>
      <w:r w:rsidRPr="0018035C">
        <w:t xml:space="preserve"> </w:t>
      </w:r>
      <w:proofErr w:type="spellStart"/>
      <w:r w:rsidRPr="0018035C">
        <w:t>regulasi</w:t>
      </w:r>
      <w:proofErr w:type="spellEnd"/>
      <w:r w:rsidRPr="0018035C">
        <w:t xml:space="preserve"> </w:t>
      </w:r>
      <w:proofErr w:type="spellStart"/>
      <w:r w:rsidRPr="0018035C">
        <w:t>terkait</w:t>
      </w:r>
      <w:proofErr w:type="spellEnd"/>
      <w:r w:rsidRPr="0018035C">
        <w:t xml:space="preserve"> </w:t>
      </w:r>
      <w:proofErr w:type="spellStart"/>
      <w:r w:rsidRPr="0018035C">
        <w:t>penerbitan</w:t>
      </w:r>
      <w:proofErr w:type="spellEnd"/>
      <w:r w:rsidRPr="0018035C">
        <w:t xml:space="preserve"> </w:t>
      </w:r>
      <w:proofErr w:type="spellStart"/>
      <w:r w:rsidRPr="0018035C">
        <w:t>paspor</w:t>
      </w:r>
      <w:proofErr w:type="spellEnd"/>
      <w:r w:rsidRPr="0018035C">
        <w:t xml:space="preserve"> dan </w:t>
      </w:r>
      <w:proofErr w:type="spellStart"/>
      <w:r w:rsidRPr="0018035C">
        <w:t>wawancara</w:t>
      </w:r>
      <w:proofErr w:type="spellEnd"/>
      <w:r w:rsidRPr="0018035C">
        <w:t xml:space="preserve"> </w:t>
      </w:r>
      <w:proofErr w:type="spellStart"/>
      <w:r w:rsidRPr="0018035C">
        <w:t>dengan</w:t>
      </w:r>
      <w:proofErr w:type="spellEnd"/>
      <w:r w:rsidRPr="0018035C">
        <w:t xml:space="preserve"> </w:t>
      </w:r>
      <w:proofErr w:type="spellStart"/>
      <w:r w:rsidRPr="0018035C">
        <w:t>pejabat</w:t>
      </w:r>
      <w:proofErr w:type="spellEnd"/>
      <w:r w:rsidRPr="0018035C">
        <w:t xml:space="preserve"> Kantor </w:t>
      </w:r>
      <w:proofErr w:type="spellStart"/>
      <w:r w:rsidRPr="0018035C">
        <w:t>Imigrasi</w:t>
      </w:r>
      <w:proofErr w:type="spellEnd"/>
      <w:r w:rsidRPr="0018035C">
        <w:t xml:space="preserve"> </w:t>
      </w:r>
      <w:proofErr w:type="spellStart"/>
      <w:r w:rsidRPr="0018035C">
        <w:t>Kelas</w:t>
      </w:r>
      <w:proofErr w:type="spellEnd"/>
      <w:r w:rsidRPr="0018035C">
        <w:t xml:space="preserve"> I </w:t>
      </w:r>
      <w:proofErr w:type="spellStart"/>
      <w:r w:rsidRPr="0018035C">
        <w:t>Khusus</w:t>
      </w:r>
      <w:proofErr w:type="spellEnd"/>
      <w:r w:rsidRPr="0018035C">
        <w:t xml:space="preserve"> Medan </w:t>
      </w:r>
      <w:proofErr w:type="spellStart"/>
      <w:r w:rsidRPr="0018035C">
        <w:t>serta</w:t>
      </w:r>
      <w:proofErr w:type="spellEnd"/>
      <w:r w:rsidRPr="0018035C">
        <w:t xml:space="preserve"> </w:t>
      </w:r>
      <w:proofErr w:type="spellStart"/>
      <w:r w:rsidRPr="0018035C">
        <w:t>masyarakat</w:t>
      </w:r>
      <w:proofErr w:type="spellEnd"/>
      <w:r w:rsidRPr="0018035C">
        <w:t xml:space="preserve"> </w:t>
      </w:r>
      <w:proofErr w:type="spellStart"/>
      <w:r w:rsidRPr="0018035C">
        <w:t>pemohon</w:t>
      </w:r>
      <w:proofErr w:type="spellEnd"/>
      <w:r w:rsidRPr="0018035C">
        <w:t xml:space="preserve"> </w:t>
      </w:r>
      <w:proofErr w:type="spellStart"/>
      <w:r w:rsidRPr="0018035C">
        <w:t>paspor</w:t>
      </w:r>
      <w:proofErr w:type="spellEnd"/>
      <w:r w:rsidRPr="0018035C">
        <w:t xml:space="preserve"> </w:t>
      </w:r>
      <w:sdt>
        <w:sdtPr>
          <w:tag w:val="MENDELEY_CITATION_v3_eyJjaXRhdGlvbklEIjoiTUVOREVMRVlfQ0lUQVRJT05fMjY5MGI3N2QtOTY3OS00YjkxLThjODMtYTE1YWE1YTAzZGEyIiwicHJvcGVydGllcyI6eyJub3RlSW5kZXgiOjB9LCJpc0VkaXRlZCI6ZmFsc2UsIm1hbnVhbE92ZXJyaWRlIjp7ImlzTWFudWFsbHlPdmVycmlkZGVuIjpmYWxzZSwiY2l0ZXByb2NUZXh0IjoiKEVsaWFzICYjMzg7IExldmlua2luZCwgMjAwNCkiLCJtYW51YWxPdmVycmlkZVRleHQiOiIifSwiY2l0YXRpb25JdGVtcyI6W3siaWQiOiJjNDAwMjM2My1lYmM3LTM0NGEtOTliYy1jMjcwNmE0YWQ5MmIiLCJpdGVtRGF0YSI6eyJ0eXBlIjoiYm9vayIsImlkIjoiYzQwMDIzNjMtZWJjNy0zNDRhLTk5YmMtYzI3MDZhNGFkOTJiIiwidGl0bGUiOiJMZWdhbCBSZXNlYXJjaDogSG93IHRvIEZpbmQgJiBVbmRlcnN0YW5kIHRoZSBMYXciLCJhdXRob3IiOlt7ImZhbWlseSI6IkVsaWFzIiwiZ2l2ZW4iOiJBdHRvcm5leXMgU3RlcGhlbiIsInBhcnNlLW5hbWVzIjpmYWxzZSwiZHJvcHBpbmctcGFydGljbGUiOiIiLCJub24tZHJvcHBpbmctcGFydGljbGUiOiIifSx7ImZhbWlseSI6Ikxldmlua2luZCIsImdpdmVuIjoiU3VzYW4iLCJwYXJzZS1uYW1lcyI6ZmFsc2UsImRyb3BwaW5nLXBhcnRpY2xlIjoiIiwibm9uLWRyb3BwaW5nLXBhcnRpY2xlIjoiIn1dLCJlZGl0b3IiOlt7ImZhbWlseSI6IlN0aW0iLCJnaXZlbiI6IlJpY2hhcmQiLCJwYXJzZS1uYW1lcyI6ZmFsc2UsImRyb3BwaW5nLXBhcnRpY2xlIjoiIiwibm9uLWRyb3BwaW5nLXBhcnRpY2xlIjoiIn1dLCJJU0JOIjoiMTQxMzMwMDU4OCIsIklTU04iOiIxNTM5NDExNSIsImlzc3VlZCI6eyJkYXRlLXBhcnRzIjpbWzIwMDQsN11dfSwicHVibGlzaGVyLXBsYWNlIjoiVVNBIiwibnVtYmVyLW9mLXBhZ2VzIjoiMS0zNzUiLCJlZGl0aW9uIjoiMTIiLCJwdWJsaXNoZXIiOiJOT0xPIn0sImlzVGVtcG9yYXJ5IjpmYWxzZX1dfQ=="/>
          <w:id w:val="-742337154"/>
          <w:placeholder>
            <w:docPart w:val="01B9CFBCE41E41BA9FF98871D6784175"/>
          </w:placeholder>
        </w:sdtPr>
        <w:sdtContent>
          <w:r w:rsidRPr="0018035C">
            <w:t xml:space="preserve">(Elias &amp; </w:t>
          </w:r>
          <w:proofErr w:type="spellStart"/>
          <w:r w:rsidRPr="0018035C">
            <w:t>Levinkind</w:t>
          </w:r>
          <w:proofErr w:type="spellEnd"/>
          <w:r w:rsidRPr="0018035C">
            <w:t>, 2004)</w:t>
          </w:r>
        </w:sdtContent>
      </w:sdt>
      <w:r w:rsidRPr="0018035C">
        <w:t xml:space="preserve">. </w:t>
      </w:r>
      <w:proofErr w:type="spellStart"/>
      <w:r w:rsidRPr="0018035C">
        <w:t>Wawancara</w:t>
      </w:r>
      <w:proofErr w:type="spellEnd"/>
      <w:r w:rsidRPr="0018035C">
        <w:t xml:space="preserve"> </w:t>
      </w:r>
      <w:proofErr w:type="spellStart"/>
      <w:r w:rsidRPr="0018035C">
        <w:t>dilakukan</w:t>
      </w:r>
      <w:proofErr w:type="spellEnd"/>
      <w:r w:rsidRPr="0018035C">
        <w:t xml:space="preserve"> </w:t>
      </w:r>
      <w:proofErr w:type="spellStart"/>
      <w:r w:rsidRPr="0018035C">
        <w:t>dengan</w:t>
      </w:r>
      <w:proofErr w:type="spellEnd"/>
      <w:r w:rsidRPr="0018035C">
        <w:t xml:space="preserve"> </w:t>
      </w:r>
      <w:proofErr w:type="spellStart"/>
      <w:r w:rsidRPr="0018035C">
        <w:t>Kepala</w:t>
      </w:r>
      <w:proofErr w:type="spellEnd"/>
      <w:r w:rsidRPr="0018035C">
        <w:t xml:space="preserve"> Kantor </w:t>
      </w:r>
      <w:proofErr w:type="spellStart"/>
      <w:r w:rsidRPr="0018035C">
        <w:t>Imigrasi</w:t>
      </w:r>
      <w:proofErr w:type="spellEnd"/>
      <w:r w:rsidRPr="0018035C">
        <w:t xml:space="preserve">, </w:t>
      </w:r>
      <w:proofErr w:type="spellStart"/>
      <w:r w:rsidRPr="0018035C">
        <w:t>Kepala</w:t>
      </w:r>
      <w:proofErr w:type="spellEnd"/>
      <w:r w:rsidRPr="0018035C">
        <w:t xml:space="preserve"> </w:t>
      </w:r>
      <w:proofErr w:type="spellStart"/>
      <w:r w:rsidRPr="0018035C">
        <w:t>Seksi</w:t>
      </w:r>
      <w:proofErr w:type="spellEnd"/>
      <w:r w:rsidRPr="0018035C">
        <w:t xml:space="preserve"> </w:t>
      </w:r>
      <w:proofErr w:type="spellStart"/>
      <w:r w:rsidRPr="0018035C">
        <w:t>Dokumen</w:t>
      </w:r>
      <w:proofErr w:type="spellEnd"/>
      <w:r w:rsidRPr="0018035C">
        <w:t xml:space="preserve"> </w:t>
      </w:r>
      <w:proofErr w:type="spellStart"/>
      <w:r w:rsidRPr="0018035C">
        <w:t>Perjalanan</w:t>
      </w:r>
      <w:proofErr w:type="spellEnd"/>
      <w:r w:rsidRPr="0018035C">
        <w:t xml:space="preserve">, dan </w:t>
      </w:r>
      <w:proofErr w:type="spellStart"/>
      <w:r w:rsidRPr="0018035C">
        <w:t>Pemohon</w:t>
      </w:r>
      <w:proofErr w:type="spellEnd"/>
      <w:r w:rsidRPr="0018035C">
        <w:t xml:space="preserve"> </w:t>
      </w:r>
      <w:proofErr w:type="spellStart"/>
      <w:r w:rsidRPr="0018035C">
        <w:t>Paspor</w:t>
      </w:r>
      <w:proofErr w:type="spellEnd"/>
      <w:r w:rsidRPr="0018035C">
        <w:t xml:space="preserve"> yang </w:t>
      </w:r>
      <w:proofErr w:type="spellStart"/>
      <w:r w:rsidRPr="0018035C">
        <w:t>dipilih</w:t>
      </w:r>
      <w:proofErr w:type="spellEnd"/>
      <w:r w:rsidRPr="0018035C">
        <w:t xml:space="preserve"> </w:t>
      </w:r>
      <w:proofErr w:type="spellStart"/>
      <w:r w:rsidRPr="0018035C">
        <w:t>secara</w:t>
      </w:r>
      <w:proofErr w:type="spellEnd"/>
      <w:r w:rsidRPr="0018035C">
        <w:t xml:space="preserve"> </w:t>
      </w:r>
      <w:r w:rsidRPr="0018035C">
        <w:rPr>
          <w:i/>
          <w:iCs/>
        </w:rPr>
        <w:t xml:space="preserve">purposive sampling </w:t>
      </w:r>
      <w:sdt>
        <w:sdtPr>
          <w:rPr>
            <w:iCs/>
          </w:rPr>
          <w:tag w:val="MENDELEY_CITATION_v3_eyJjaXRhdGlvbklEIjoiTUVOREVMRVlfQ0lUQVRJT05fZTQ1Y2Y1NDYtYjg1ZS00MjgxLWJlZjEtMGNkMzIwMzY2OGIwIiwicHJvcGVydGllcyI6eyJub3RlSW5kZXgiOjB9LCJpc0VkaXRlZCI6ZmFsc2UsIm1hbnVhbE92ZXJyaWRlIjp7ImlzTWFudWFsbHlPdmVycmlkZGVuIjpmYWxzZSwiY2l0ZXByb2NUZXh0IjoiKEFuZHJpYW5pLCAyMDIyOyBIZW5kcmlrIE1lemFrLCAyMDA2OyBJYnJhaGltLCAyMDA2OyBTb2xpbXVuLCAyMDE1KSIsIm1hbnVhbE92ZXJyaWRlVGV4dCI6IiJ9LCJjaXRhdGlvbkl0ZW1zIjpbeyJpZCI6IjQxMzAxOWY0LTZhOWQtM2E1Mi1hY2NlLTVjNzhhMGFlMWEwMiIsIml0ZW1EYXRhIjp7InR5cGUiOiJhcnRpY2xlLWpvdXJuYWwiLCJpZCI6IjQxMzAxOWY0LTZhOWQtM2E1Mi1hY2NlLTVjNzhhMGFlMWEwMiIsInRpdGxlIjoiTWV0b2RlIFBlbmVsaXRpYW4iLCJhdXRob3IiOlt7ImZhbWlseSI6IlNvbGltdW4iLCJnaXZlbiI6IiIsInBhcnNlLW5hbWVzIjpmYWxzZSwiZHJvcHBpbmctcGFydGljbGUiOiIiLCJub24tZHJvcHBpbmctcGFydGljbGUiOiIifV0sImlzc3VlZCI6eyJkYXRlLXBhcnRzIjpbWzIwMTVdXX0sInBhZ2UiOiIyOS00MCIsImNvbnRhaW5lci10aXRsZS1zaG9ydCI6IiJ9LCJpc1RlbXBvcmFyeSI6ZmFsc2V9LHsiaWQiOiI5MDU5MzFmZS0zNjVmLTNkYzctYTA5MC0zMjhhNzMxYjJiN2EiLCJpdGVtRGF0YSI6eyJ0eXBlIjoiYXJ0aWNsZS1qb3VybmFsIiwiaWQiOiI5MDU5MzFmZS0zNjVmLTNkYzctYTA5MC0zMjhhNzMxYjJiN2EiLCJ0aXRsZSI6IlRlb3JpIGRhbiBNZXRvZGUgUGVuZWxpdGlhbiBIdWt1bSBOb3JtYXRpZiIsImF1dGhvciI6W3siZmFtaWx5IjoiSWJyYWhpbSIsImdpdmVuIjoiSm9obm55IiwicGFyc2UtbmFtZXMiOmZhbHNlLCJkcm9wcGluZy1wYXJ0aWNsZSI6IiIsIm5vbi1kcm9wcGluZy1wYXJ0aWNsZSI6IiJ9XSwiY29udGFpbmVyLXRpdGxlIjoiQmF5dSBNZWRpYSwgTWFsYW5nIiwiaXNzdWVkIjp7ImRhdGUtcGFydHMiOltbMjAwNl1dfSwicGFnZSI6ImhsbS4yNTYiLCJhYnN0cmFjdCI6IlBlbmRla2F0YW4gUGVydW5kYW5nLXVuZGFuZ2FuIGRpZ3VuYWthbiB1bnR1ayBtZW5nZXRhaHVpIGtlc2VsdXJ1aGFuIHBlcmF0dXJhbiBodWt1bSBraHVzdXNueWEgaHVrdW0gcGVyZGF0YSBkaSBJbmRvbmVzaWEuIFBlbmRla2F0YW4gS2FzdXMgYmVydHVqdWFuIHVudHVrIG1lcGVsYWphcmkgcGVuZXJhcGFuIG5vcm1hLW5vcm1hIGF0YXUga2FpZGFoIGh1a3VtIHlhbmcgZGlsYWt1a2FuIGRhbGFtIHByYWt0aWsgaHVrdW0uIFRlcnV0YW1hIG1lbmdlbmFpIGthc3VzLWthc3VzIHlhbmcgdGVsYWggZGlwdXR1cyBzZWJhZ2FpbWFuYSB5YW5nIGRhcGF0IGRpbGloYXQgZGFsYW0geXVyaXNwcnVkZW5zaSB0ZXJoYWRhcCBwZXJrYXJhLXBlcmthcmEgeWFuZyBtZW5qYWRpIGZva3VzIHBlbmVsdGlhbiwgeWFpdHUgcGVya2FyYSBwZXJkYXRhIiwiY29udGFpbmVyLXRpdGxlLXNob3J0IjoiIn0sImlzVGVtcG9yYXJ5IjpmYWxzZX0seyJpZCI6IjI0MjIxZmIyLWFiNDEtMzJiYy04MTc0LTVmOWZjOWU0YjgxYiIsIml0ZW1EYXRhIjp7InR5cGUiOiJhcnRpY2xlIiwiaWQiOiIyNDIyMWZiMi1hYjQxLTMyYmMtODE3NC01ZjlmYzllNGI4MWIiLCJ0aXRsZSI6IkplbmlzLCBNZXRvZGUgZGFuIFBlbmRla2F0YW4gRGFsYW0gUGVuZWxpdGlhbiBIdWt1bSIsImF1dGhvciI6W3siZmFtaWx5IjoiSGVuZHJpayBNZXphayIsImdpdmVuIjoiTWVyYXkiLCJwYXJzZS1uYW1lcyI6ZmFsc2UsImRyb3BwaW5nLXBhcnRpY2xlIjoiIiwibm9uLWRyb3BwaW5nLXBhcnRpY2xlIjoiIn1dLCJjb250YWluZXItdGl0bGUiOiJMYXcgUmV2aWV3IiwiY29udGFpbmVyLXRpdGxlLXNob3J0IjoiTGF3IFJldiIsImlzc3VlZCI6eyJkYXRlLXBhcnRzIjpbWzIwMDZdXX0sInBhZ2UiOiI4NS05NyIsImFic3RyYWN0IjoiUmVzZWFyY2ggaXMgYW4gZWZmb3J0IHRvIHNlYXJjaCBhbmQgcmV2ZWFsIHRydXRoIGluIHNjaWVuY2UgaW5jbHVkaW5nIGxhdy4gVGhhdCBpcyB0aGUgcmVhc29uIHdoeSBsYXcgYXMgcGFydCBvZiBzY2llbmNlIGFsc28gcG9zc2Vzc2VzIGFuZCBmb2xsb3dzIGl0cyBvd24gbWV0aG9kLiBBcyBhIGN1c3RvbSwgbGF3IGhhcyBpcyBjYXRhZ29yaXplZCBhcyBwYXJ0IG9mIHNvY2lhbCBzY2llbmNlIGFuZCBmb2xsb3cgdGhlIG1ldGhvZG9sb2d5IG9mIHNvY2lhbCBzY2llbmNlLiBJbiByZWFsaXR5IGxhdyBoYXMgaXRzIG93biBzcGVjaWZpY2F0aW9uIHdoZXJlIHRoZSBpbnF1aXJ5IGlzIGJhc2VkIG9uIG5vcm1hdGl2ZSBsYXcgYW5kIHN1YnN0YW5jZSBpcyBub3QgbWVyZWx5IGVtcGlyaWNhbCBldmlkZW5jZS4gRm9yIHRoYXQgcmVhc29uIGxlZ2FsIHJlc2VhcmNoIGNhbiBub3QgYmUgcmVnYXJkZWQgYXMgZm9sbG93aW5nIHRoZSBtZXRob2RvbG9neSBvZiBzb2NpYWwgc2NpZW5jZXMgaW4gZ2VuZXJhbC4iLCJpc3N1ZSI6IjMiLCJ2b2x1bWUiOiJWIn0sImlzVGVtcG9yYXJ5IjpmYWxzZX0seyJpZCI6ImY5NmQ0NGRmLWM4OWQtMzFkNS1hZjRhLTAwMWE1ODM5Nzk5MCIsIml0ZW1EYXRhIjp7InR5cGUiOiJhcnRpY2xlLWpvdXJuYWwiLCJpZCI6ImY5NmQ0NGRmLWM4OWQtMzFkNS1hZjRhLTAwMWE1ODM5Nzk5MCIsInRpdGxlIjoiUGVuZ2d1bmFhbiBNZXRvZGUgU2lzdGVtYXRpayBMaXRlcmF0dXIgUmV2aWV3IGRhbGFtIFBlbmVsaXRpYW4gSWxtdSBTb3Npb2xvZ2kiLCJhdXRob3IiOlt7ImZhbWlseSI6IkFuZHJpYW5pIiwiZ2l2ZW4iOiJXaW5keSIsInBhcnNlLW5hbWVzIjpmYWxzZSwiZHJvcHBpbmctcGFydGljbGUiOiIiLCJub24tZHJvcHBpbmctcGFydGljbGUiOiIifV0sImNvbnRhaW5lci10aXRsZSI6Ikp1cm5hbCBQVEsgZGFuIFBlbmRpZGlrYW4iLCJET0kiOiIxMC4xODU5Mi9wdGsudjdpMi41NjMyIiwiSVNTTiI6IjI0NjAtMTc4MCIsImlzc3VlZCI6eyJkYXRlLXBhcnRzIjpbWzIwMjIsMSw2XV19LCJhYnN0cmFjdCI6IkRpIGRhbGFtIGtlaGlkdXBhbiBzZWhhcmktaGFyaSBtYXN5YXJha2F0IHNhbmdhdCBtZW1pbGlraSBrYWl0YW4gZGVuZ2FuIGlsbXXCoCBzb3Npb2xvZ2ksIHlhbmcgbWFuYSBpbG11IHNvc2lvbG9naSBpbmkgc2VuZGlyaSBtZW5na2FqaSB0ZW50YW5nIG1hbnVzaWEgc2ViYWdhaSBtYWtobHVrIHNvc2lhbCwgZGFuIGp1Z2Egc2FuZ2F0IG1lbXBlbmdhcnVoaSBwZWxha3NhbmFhbiBrZWhpZHVwYW4gbWFzeWFyYWthdCBkYWxhbSBsaW5na3VwbnlhLCBwYWRhIHBlbmVyYXBhbm55YSBzZWNhcmEgbnlhdGEgaWxtdSBzb3Npb2xvZ2kgaW5pIG1lbWJlcmlrYW4gc3VhdHUgcGVuZ2VydGlhbiB5YW5nIHNlaXJhbWEgZGVuZ2FuIGZlbm9tZW5hIHNvc2lhbCB5YW5nIGFrdHVhbCB0ZXJqYWRpIHBhZGEgbWFzeWFyYWthdCwgYWdhciBzZXRpYXAgcHJpYmFkaSBtZW5qYWRpIHBlcmFuIHNlYmFnYWkgYW5nZ290YSBtYXN5YXJha2F0IHlhbmcgYmFpayBkYW4gZGFwYXQgbWVuZ2ltYmFuZ2kgZGVuZ2FuIGFkYW55YSBmZW5vbWVuYS1mZW5vbWVuYSBzb3NpYWwgeWFuZyB0ZXJqYWRpIGRpIG1hc3lhcmFrYXQgcGFkYSBtYXNhIHNla2FyYW5nLCBpbG11IHNvc2lvbG9naSBkaSBzaW5pIG1lbWlsaWtpIHBlcmFuIGRhbGFtIG1lbWJlcmlrYW4gcGV0dW5qdWsgbWF1cHVuIHBlbWFoYW1hbiBtZW5nZW5haSB0YXRhIGNhcmEgYmVya2VoaWR1cGFuIHlhbmcgYmFpayBkYW4gY2FyYSBiZXJzb3NpYWwgeWFuZyBkYXBhdCBkaXRlcmltYSBkYWxhbSBsaW5na3VwIG1hc3lhcmFrYXQgaXR1IHNlbmRpcmkuIMKgS2FpdGFubnlhIGlsbXUgc29zaW9sb2dpIGRlbmdhbiBwZW5nZ3VuYWFuIG1ldG9kZSBwZW5lbGl0aWFuIHN5c3RlbWF0aWMgbGl0ZXJhdHVyZSByZXZpZXcgYXRhdSBTTFIgZGloYXJhcGthbiBNZXRvZGUgU0xSIGluaSBkYXBhdCBtZW5nZ2FsaSBsZWJpaCBkYWxhbSBkYW4gdGVwYXQgc2FzYXJhbiBzZWhpbmdnYSBkYXBhdCBtZW5nYW1hdGksIG1lbmdrYWppLCBtZW5pbGFpIHNlcnRhIG1lbmdhcnRpa2FuLCBwZW5lbGl0aWFuIHlhbmcgYWRhIGRhbiB0ZW50dW55YSBNZW5hcmlrIHVudHVrIGRpYmFoYXMgdGVydXRhbWEgcGVtYmFoYXNhbm55YSBkaSBzaW5pIGFkYWxhaCBtZW5nZW5haSBpbG11IHNvc2lvbG9naSwgU2VydGEgcGVtYmFoYXNhbiBzb3Npb2xvZ2kgaW5pIHNhbmdhdCBkaW5hbWlzIGthcmVuYSB0ZXJqYWRpbnlhIHBlcnViYWhhbiBkaWRhbGFtIG1hc3lhcmFrYXQgZGFyaSB3YWt0dSBrZSB3YWt0dSBkYW4gZmVub21lbmEgc29zaWFsIHNlbGFsdSB0ZXJ1c8KgIGJlcnViYWggZGkgZGFsYW0gbWFzeWFyYWthdCzCoCBkYWxhbSBtZXRvZGUgU0xSIGluaSBzYW5nYXRsYWggYmFpayB1bnR1ayBkYXBhdCBkaXRlcmFwa2FuIGRhbGFtIHBlbmVsaXRpYW4sIGthaXRhbm55YSBkYWxhbSBpbG11IHNvc2lvbG9naSwgcGFkYSBtZXRvZGUgU0xSIGluaSBkYXBhdCBkaWxha3VrYW4gcmV2aWV3IGF0YXUgbWVuZWxhYWggc3VhdHUganVybmFsLCBhcnRpa2VsLCBidWt1LCBhdGF1wqAgamVuaXMgZG9rdW1lbiBsYWluIHNlY2FyYSBydW50dXQgZGFuIHNldGlhcCBsYW5na2FobnlhIG1lbmdpa3V0aSB0YXRhIGNhcmEgYXRhdSBhdHVyYW4geWFuZyB0ZWxhaCBkaXRlbnR1a2FuLiBTZWhpbmdnYSBkYWxhbSBoYXNpbCBha2hpciBwZW5lbGl0aWFuIGRhcGF0IG1lbnVuanVra2FuIGhhc2lsIHlhbmcgdGVwYXQgdGFucGEgZGkgcmVrYXlhc2EgZGFuIGxlYmloIGtvbXBhdGliZWwuwqAiLCJwdWJsaXNoZXIiOiJJQUlOIEFudGFzYXJpIiwiaXNzdWUiOiIyIiwidm9sdW1lIjoiNyIsImNvbnRhaW5lci10aXRsZS1zaG9ydCI6IiJ9LCJpc1RlbXBvcmFyeSI6ZmFsc2V9XX0="/>
          <w:id w:val="104471832"/>
          <w:placeholder>
            <w:docPart w:val="01B9CFBCE41E41BA9FF98871D6784175"/>
          </w:placeholder>
        </w:sdtPr>
        <w:sdtContent>
          <w:r w:rsidRPr="0018035C">
            <w:rPr>
              <w:iCs/>
            </w:rPr>
            <w:t xml:space="preserve">(Andriani, 2022; Hendrik </w:t>
          </w:r>
          <w:proofErr w:type="spellStart"/>
          <w:r w:rsidRPr="0018035C">
            <w:rPr>
              <w:iCs/>
            </w:rPr>
            <w:t>Mezak</w:t>
          </w:r>
          <w:proofErr w:type="spellEnd"/>
          <w:r w:rsidRPr="0018035C">
            <w:rPr>
              <w:iCs/>
            </w:rPr>
            <w:t xml:space="preserve">, 2006; Ibrahim, 2006; </w:t>
          </w:r>
          <w:proofErr w:type="spellStart"/>
          <w:r w:rsidRPr="0018035C">
            <w:rPr>
              <w:iCs/>
            </w:rPr>
            <w:t>Solimun</w:t>
          </w:r>
          <w:proofErr w:type="spellEnd"/>
          <w:r w:rsidRPr="0018035C">
            <w:rPr>
              <w:iCs/>
            </w:rPr>
            <w:t>, 2015)</w:t>
          </w:r>
        </w:sdtContent>
      </w:sdt>
      <w:r w:rsidRPr="0018035C">
        <w:t>.</w:t>
      </w:r>
    </w:p>
    <w:p w14:paraId="3614FC2B" w14:textId="77777777" w:rsidR="0018035C" w:rsidRPr="0018035C" w:rsidRDefault="0018035C" w:rsidP="0018035C">
      <w:pPr>
        <w:pStyle w:val="Heading4"/>
        <w:rPr>
          <w:b/>
          <w:lang w:val="id-ID"/>
        </w:rPr>
      </w:pPr>
    </w:p>
    <w:p w14:paraId="5E1ACFF7" w14:textId="77777777" w:rsidR="0018035C" w:rsidRPr="0018035C" w:rsidRDefault="0018035C" w:rsidP="0018035C">
      <w:pPr>
        <w:pStyle w:val="Heading4"/>
        <w:rPr>
          <w:b/>
          <w:bCs/>
          <w:iCs/>
          <w:lang w:val="en-GB"/>
        </w:rPr>
      </w:pPr>
      <w:r w:rsidRPr="0018035C">
        <w:rPr>
          <w:b/>
          <w:bCs/>
          <w:iCs/>
          <w:lang w:val="en-GB"/>
        </w:rPr>
        <w:t xml:space="preserve">HASIL DAN PEMBAHASAN </w:t>
      </w:r>
    </w:p>
    <w:p w14:paraId="45A92879" w14:textId="77777777" w:rsidR="0018035C" w:rsidRPr="0018035C" w:rsidRDefault="0018035C" w:rsidP="0018035C">
      <w:pPr>
        <w:pStyle w:val="Heading4"/>
      </w:pPr>
      <w:r w:rsidRPr="0018035C">
        <w:rPr>
          <w:lang w:val="id-ID"/>
        </w:rPr>
        <w:t>Dalam konteks pelayanan publik, telah terdapat undang-undang yang mengaturnya, yakni Undang-Undang No. 25 Tahun 2009 tentang Pelayanan Publik, Pasal 1 angka 1, mendefinisikan</w:t>
      </w:r>
      <w:r w:rsidRPr="0018035C">
        <w:rPr>
          <w:vertAlign w:val="superscript"/>
          <w:lang w:val="id-ID"/>
        </w:rPr>
        <w:footnoteReference w:id="1"/>
      </w:r>
      <w:r w:rsidRPr="0018035C">
        <w:rPr>
          <w:lang w:val="id-ID"/>
        </w:rPr>
        <w:t xml:space="preserve">: </w:t>
      </w:r>
      <w:r w:rsidRPr="0018035C">
        <w:rPr>
          <w:i/>
          <w:iCs/>
          <w:lang w:val="id-ID"/>
        </w:rPr>
        <w:t>“pelayanan publik” sebagai kegiatan atau rangkaian kegiatan dalam rangka pemenuhan kebutuhan pelayanan sesuai dengan peraturan perundang-undangan bagi setiap warga negara dan penduduk atas barang, jasa, dan/atau pelayanan administratif yang disediakan oleh penyelenggara pelayanan publik</w:t>
      </w:r>
      <w:r w:rsidRPr="0018035C">
        <w:rPr>
          <w:lang w:val="id-ID"/>
        </w:rPr>
        <w:t xml:space="preserve">. Paspor merupakan pelayanan di bidang administratif yang diselenggarakan oleh Direktorat Jenderal Imigrasi Kementerian Hukum dan HAM RI sebagai penyelenggara pelayanan publik </w:t>
      </w:r>
      <w:sdt>
        <w:sdtPr>
          <w:rPr>
            <w:lang w:val="id-ID"/>
          </w:rPr>
          <w:tag w:val="MENDELEY_CITATION_v3_eyJjaXRhdGlvbklEIjoiTUVOREVMRVlfQ0lUQVRJT05fZDAxMjZhYmEtYzUwYi00NGYwLTlmNGMtM2VlZTE4ZjAxN2VmIiwicHJvcGVydGllcyI6eyJub3RlSW5kZXgiOjB9LCJpc0VkaXRlZCI6ZmFsc2UsIm1hbnVhbE92ZXJyaWRlIjp7ImlzTWFudWFsbHlPdmVycmlkZGVuIjpmYWxzZSwiY2l0ZXByb2NUZXh0IjoiKEt1c3VtYXN0dXRpLCAxOTk0KSIsIm1hbnVhbE92ZXJyaWRlVGV4dCI6IiJ9LCJjaXRhdGlvbkl0ZW1zIjpbeyJpZCI6Ijg0MGY4M2VmLTBlZTYtMzZiNy05MDZiLTBmYjNjYWU5ODdiZCIsIml0ZW1EYXRhIjp7InR5cGUiOiJyZXBvcnQiLCJpZCI6Ijg0MGY4M2VmLTBlZTYtMzZiNy05MDZiLTBmYjNjYWU5ODdiZCIsInRpdGxlIjoiQU5BTElTSVMgTEFZQU5BTiBQRVJDRVBBVEFOIFBBU1BPUiBLQU5UT1IgSU1JR1JBU0kgS0VMQVMgSSBLSFVTVVMgVFBJIFNPRUtBUk5PIEhBVFRBIERpc3VzdW4gb2xlaCIsImF1dGhvciI6W3siZmFtaWx5IjoiS3VzdW1hc3R1dGkiLCJnaXZlbiI6Ik51cml0YSIsInBhcnNlLW5hbWVzIjpmYWxzZSwiZHJvcHBpbmctcGFydGljbGUiOiIiLCJub24tZHJvcHBpbmctcGFydGljbGUiOiIifV0sImlzc3VlZCI6eyJkYXRlLXBhcnRzIjpbWzE5OTRdXX0sImNvbnRhaW5lci10aXRsZS1zaG9ydCI6IiJ9LCJpc1RlbXBvcmFyeSI6ZmFsc2V9XX0="/>
          <w:id w:val="-18943100"/>
          <w:placeholder>
            <w:docPart w:val="848A1D83C48E43B98CAD543C7772E934"/>
          </w:placeholder>
        </w:sdtPr>
        <w:sdtContent>
          <w:r w:rsidRPr="0018035C">
            <w:rPr>
              <w:lang w:val="id-ID"/>
            </w:rPr>
            <w:t>(Kusumastuti, 1994)</w:t>
          </w:r>
        </w:sdtContent>
      </w:sdt>
      <w:r w:rsidRPr="0018035C">
        <w:rPr>
          <w:lang w:val="id-ID"/>
        </w:rPr>
        <w:t>.</w:t>
      </w:r>
    </w:p>
    <w:p w14:paraId="05827976" w14:textId="77777777" w:rsidR="0018035C" w:rsidRPr="0018035C" w:rsidRDefault="0018035C" w:rsidP="0018035C">
      <w:pPr>
        <w:pStyle w:val="Heading4"/>
      </w:pPr>
      <w:r w:rsidRPr="0018035C">
        <w:rPr>
          <w:lang w:val="id-ID"/>
        </w:rPr>
        <w:t>Berdasarkan Pasal 4 Undang-Undang No. 25 Tahun 2009 tentang Pelayanan Publik, menyatakan bahwa: “</w:t>
      </w:r>
      <w:r w:rsidRPr="0018035C">
        <w:rPr>
          <w:i/>
          <w:iCs/>
          <w:lang w:val="id-ID"/>
        </w:rPr>
        <w:t>Penyelenggaraan pelayanan publik, berasaskan: a. Kepentingan Umum; b. Kepastian Hukum; c Kesamaan Hak; d. Keseimbangan Hak dan Kewajiban; e. Keprofesionalan; f. Partisipatif; g. Persaamaan Perlakuan/Tidak Diskriminatif; h. Keterbukaan; i. Akuntabilitas; j. Fasilitas dan Perlakuan Khusus bagi Kelompok Rentan; k. Ketepatan Waktu; dan l. Kecepatan, kemudahan, dan keterjangkauan</w:t>
      </w:r>
      <w:r w:rsidRPr="0018035C">
        <w:rPr>
          <w:lang w:val="id-ID"/>
        </w:rPr>
        <w:t>”.</w:t>
      </w:r>
    </w:p>
    <w:p w14:paraId="797A4CA0" w14:textId="77777777" w:rsidR="0018035C" w:rsidRPr="0018035C" w:rsidRDefault="0018035C" w:rsidP="0018035C">
      <w:pPr>
        <w:pStyle w:val="Heading4"/>
      </w:pPr>
      <w:r w:rsidRPr="0018035C">
        <w:rPr>
          <w:lang w:val="id-ID"/>
        </w:rPr>
        <w:t>Berdasarkan Pasal 4 Undang-Undang Pelayanan Publik tersebut, maka Direktorat Jenderal Imigrasi sebagai lembaga negara yang melayani masyarakat di bidang penerbitan paspor wajib diperintahkan undang-undang untuk menerapkan asas kepentingan umum, kepastian hukum, kesamaan hak, keseimbangan hak dan kewajiban, keprofesionalan, partisipatif, persamaan perlakuan/tidak diskriminatif, keterbukaan, akuntabilitasi, fasilitas dan pelayanan khusus bagi kelompok rentan, ketepatan waktu, dan kecepatan, kemudahan, dan keterjangkauan.</w:t>
      </w:r>
    </w:p>
    <w:p w14:paraId="63DA8F22" w14:textId="77777777" w:rsidR="0018035C" w:rsidRPr="0018035C" w:rsidRDefault="0018035C" w:rsidP="0018035C">
      <w:pPr>
        <w:pStyle w:val="Heading4"/>
      </w:pPr>
      <w:r w:rsidRPr="0018035C">
        <w:rPr>
          <w:lang w:val="id-ID"/>
        </w:rPr>
        <w:t>Pelayanan di bidang penerbitan paspor sebagai dokumen perjalanan Republik Indonesia yang disediakan oleh Direktorat Jenderal Imigrasi di setiap kabupaten/kota di seluruh Indonesia, berdasarkan Lampiran Peraturan Pemerintah RI No. 28 Tahun 2019 tentang Jenis dan Tarif atas Jenis Penerimaan Negara Bukan Pajak Yang Berlaku Pada Kementerian Hukum dan Hak Asasi Manusia, dapat dilihat Romawi III huruf A. Dokumen Perjalanan Republik Indonesia, sebagai berikut:</w:t>
      </w:r>
    </w:p>
    <w:p w14:paraId="52B1F2AD" w14:textId="77777777" w:rsidR="0018035C" w:rsidRPr="0018035C" w:rsidRDefault="0018035C" w:rsidP="0018035C">
      <w:pPr>
        <w:pStyle w:val="Heading4"/>
        <w:rPr>
          <w:lang w:val="id-ID"/>
        </w:rPr>
      </w:pPr>
      <w:r w:rsidRPr="0018035C">
        <w:rPr>
          <w:b/>
          <w:bCs/>
        </w:rPr>
        <w:t>Tabel 2.</w:t>
      </w:r>
      <w:r w:rsidRPr="0018035C">
        <w:t xml:space="preserve"> Tarif </w:t>
      </w:r>
      <w:proofErr w:type="spellStart"/>
      <w:r w:rsidRPr="0018035C">
        <w:t>Pelayanan</w:t>
      </w:r>
      <w:proofErr w:type="spellEnd"/>
      <w:r w:rsidRPr="0018035C">
        <w:t xml:space="preserve"> </w:t>
      </w:r>
      <w:proofErr w:type="spellStart"/>
      <w:r w:rsidRPr="0018035C">
        <w:t>Keimigrasian</w:t>
      </w:r>
      <w:proofErr w:type="spellEnd"/>
      <w:r w:rsidRPr="0018035C">
        <w:t xml:space="preserve"> </w:t>
      </w:r>
      <w:proofErr w:type="spellStart"/>
      <w:r w:rsidRPr="0018035C">
        <w:t>Dokumen</w:t>
      </w:r>
      <w:proofErr w:type="spellEnd"/>
      <w:r w:rsidRPr="0018035C">
        <w:t xml:space="preserve"> </w:t>
      </w:r>
      <w:proofErr w:type="spellStart"/>
      <w:r w:rsidRPr="0018035C">
        <w:t>Perjalanan</w:t>
      </w:r>
      <w:proofErr w:type="spellEnd"/>
      <w:r w:rsidRPr="0018035C">
        <w:t xml:space="preserve"> </w:t>
      </w:r>
      <w:proofErr w:type="spellStart"/>
      <w:r w:rsidRPr="0018035C">
        <w:t>Republik</w:t>
      </w:r>
      <w:proofErr w:type="spellEnd"/>
      <w:r w:rsidRPr="0018035C">
        <w:t xml:space="preserve"> Indonesia</w:t>
      </w:r>
    </w:p>
    <w:tbl>
      <w:tblPr>
        <w:tblStyle w:val="TableGrid"/>
        <w:tblW w:w="8905" w:type="dxa"/>
        <w:jc w:val="center"/>
        <w:tblLook w:val="04A0" w:firstRow="1" w:lastRow="0" w:firstColumn="1" w:lastColumn="0" w:noHBand="0" w:noVBand="1"/>
      </w:tblPr>
      <w:tblGrid>
        <w:gridCol w:w="1086"/>
        <w:gridCol w:w="5997"/>
        <w:gridCol w:w="1822"/>
      </w:tblGrid>
      <w:tr w:rsidR="0018035C" w:rsidRPr="0018035C" w14:paraId="367E911F" w14:textId="77777777" w:rsidTr="0018035C">
        <w:trPr>
          <w:jc w:val="center"/>
        </w:trPr>
        <w:tc>
          <w:tcPr>
            <w:tcW w:w="1086" w:type="dxa"/>
          </w:tcPr>
          <w:p w14:paraId="0FB7C332" w14:textId="77777777" w:rsidR="0018035C" w:rsidRPr="0018035C" w:rsidRDefault="0018035C" w:rsidP="0018035C">
            <w:pPr>
              <w:pStyle w:val="Heading4"/>
              <w:rPr>
                <w:b/>
                <w:bCs/>
                <w:lang w:val="id-ID"/>
              </w:rPr>
            </w:pPr>
            <w:r w:rsidRPr="0018035C">
              <w:rPr>
                <w:b/>
                <w:bCs/>
                <w:lang w:val="id-ID"/>
              </w:rPr>
              <w:t>No.</w:t>
            </w:r>
          </w:p>
        </w:tc>
        <w:tc>
          <w:tcPr>
            <w:tcW w:w="5997" w:type="dxa"/>
          </w:tcPr>
          <w:p w14:paraId="17C821AB" w14:textId="77777777" w:rsidR="0018035C" w:rsidRPr="0018035C" w:rsidRDefault="0018035C" w:rsidP="0018035C">
            <w:pPr>
              <w:pStyle w:val="Heading4"/>
              <w:rPr>
                <w:b/>
                <w:bCs/>
                <w:lang w:val="id-ID"/>
              </w:rPr>
            </w:pPr>
            <w:r w:rsidRPr="0018035C">
              <w:rPr>
                <w:b/>
                <w:bCs/>
                <w:lang w:val="id-ID"/>
              </w:rPr>
              <w:t>Dokumen Perjalanan Republik Indonesia</w:t>
            </w:r>
          </w:p>
        </w:tc>
        <w:tc>
          <w:tcPr>
            <w:tcW w:w="1822" w:type="dxa"/>
          </w:tcPr>
          <w:p w14:paraId="73C0620D" w14:textId="77777777" w:rsidR="0018035C" w:rsidRPr="0018035C" w:rsidRDefault="0018035C" w:rsidP="0018035C">
            <w:pPr>
              <w:pStyle w:val="Heading4"/>
              <w:rPr>
                <w:b/>
                <w:bCs/>
                <w:lang w:val="id-ID"/>
              </w:rPr>
            </w:pPr>
            <w:r w:rsidRPr="0018035C">
              <w:rPr>
                <w:b/>
                <w:bCs/>
                <w:lang w:val="id-ID"/>
              </w:rPr>
              <w:t>PNBP (Rp.)</w:t>
            </w:r>
          </w:p>
        </w:tc>
      </w:tr>
      <w:tr w:rsidR="0018035C" w:rsidRPr="0018035C" w14:paraId="4AF42421" w14:textId="77777777" w:rsidTr="0018035C">
        <w:trPr>
          <w:jc w:val="center"/>
        </w:trPr>
        <w:tc>
          <w:tcPr>
            <w:tcW w:w="1086" w:type="dxa"/>
          </w:tcPr>
          <w:p w14:paraId="30922A9A" w14:textId="77777777" w:rsidR="0018035C" w:rsidRPr="0018035C" w:rsidRDefault="0018035C" w:rsidP="0018035C">
            <w:pPr>
              <w:pStyle w:val="Heading4"/>
              <w:rPr>
                <w:b/>
                <w:bCs/>
                <w:lang w:val="id-ID"/>
              </w:rPr>
            </w:pPr>
            <w:r w:rsidRPr="0018035C">
              <w:rPr>
                <w:b/>
                <w:bCs/>
                <w:lang w:val="id-ID"/>
              </w:rPr>
              <w:t>1.</w:t>
            </w:r>
          </w:p>
        </w:tc>
        <w:tc>
          <w:tcPr>
            <w:tcW w:w="5997" w:type="dxa"/>
          </w:tcPr>
          <w:p w14:paraId="727935B3" w14:textId="77777777" w:rsidR="0018035C" w:rsidRPr="0018035C" w:rsidRDefault="0018035C" w:rsidP="0018035C">
            <w:pPr>
              <w:pStyle w:val="Heading4"/>
              <w:ind w:firstLine="76"/>
              <w:rPr>
                <w:lang w:val="id-ID"/>
              </w:rPr>
            </w:pPr>
            <w:r w:rsidRPr="0018035C">
              <w:rPr>
                <w:lang w:val="id-ID"/>
              </w:rPr>
              <w:t xml:space="preserve">Paspor Biasa 48 halaman </w:t>
            </w:r>
          </w:p>
        </w:tc>
        <w:tc>
          <w:tcPr>
            <w:tcW w:w="1822" w:type="dxa"/>
          </w:tcPr>
          <w:p w14:paraId="2F0E197A" w14:textId="77777777" w:rsidR="0018035C" w:rsidRPr="0018035C" w:rsidRDefault="0018035C" w:rsidP="0018035C">
            <w:pPr>
              <w:pStyle w:val="Heading4"/>
              <w:rPr>
                <w:lang w:val="id-ID"/>
              </w:rPr>
            </w:pPr>
            <w:r w:rsidRPr="0018035C">
              <w:rPr>
                <w:lang w:val="id-ID"/>
              </w:rPr>
              <w:t>350.000,-</w:t>
            </w:r>
          </w:p>
        </w:tc>
      </w:tr>
      <w:tr w:rsidR="0018035C" w:rsidRPr="0018035C" w14:paraId="51F12672" w14:textId="77777777" w:rsidTr="0018035C">
        <w:trPr>
          <w:jc w:val="center"/>
        </w:trPr>
        <w:tc>
          <w:tcPr>
            <w:tcW w:w="1086" w:type="dxa"/>
          </w:tcPr>
          <w:p w14:paraId="131AD26B" w14:textId="77777777" w:rsidR="0018035C" w:rsidRPr="0018035C" w:rsidRDefault="0018035C" w:rsidP="0018035C">
            <w:pPr>
              <w:pStyle w:val="Heading4"/>
              <w:rPr>
                <w:b/>
                <w:bCs/>
                <w:lang w:val="id-ID"/>
              </w:rPr>
            </w:pPr>
            <w:r w:rsidRPr="0018035C">
              <w:rPr>
                <w:b/>
                <w:bCs/>
                <w:lang w:val="id-ID"/>
              </w:rPr>
              <w:t>2.</w:t>
            </w:r>
          </w:p>
        </w:tc>
        <w:tc>
          <w:tcPr>
            <w:tcW w:w="5997" w:type="dxa"/>
          </w:tcPr>
          <w:p w14:paraId="070710D7" w14:textId="77777777" w:rsidR="0018035C" w:rsidRPr="0018035C" w:rsidRDefault="0018035C" w:rsidP="0018035C">
            <w:pPr>
              <w:pStyle w:val="Heading4"/>
              <w:ind w:firstLine="76"/>
              <w:rPr>
                <w:lang w:val="id-ID"/>
              </w:rPr>
            </w:pPr>
            <w:r w:rsidRPr="0018035C">
              <w:rPr>
                <w:lang w:val="id-ID"/>
              </w:rPr>
              <w:t>Paspor Biasa 48 halaman elektronik</w:t>
            </w:r>
          </w:p>
        </w:tc>
        <w:tc>
          <w:tcPr>
            <w:tcW w:w="1822" w:type="dxa"/>
          </w:tcPr>
          <w:p w14:paraId="351DC3E6" w14:textId="77777777" w:rsidR="0018035C" w:rsidRPr="0018035C" w:rsidRDefault="0018035C" w:rsidP="0018035C">
            <w:pPr>
              <w:pStyle w:val="Heading4"/>
              <w:rPr>
                <w:lang w:val="id-ID"/>
              </w:rPr>
            </w:pPr>
            <w:r w:rsidRPr="0018035C">
              <w:rPr>
                <w:lang w:val="id-ID"/>
              </w:rPr>
              <w:t>650.000,-</w:t>
            </w:r>
          </w:p>
        </w:tc>
      </w:tr>
      <w:tr w:rsidR="0018035C" w:rsidRPr="0018035C" w14:paraId="18410C90" w14:textId="77777777" w:rsidTr="0018035C">
        <w:trPr>
          <w:jc w:val="center"/>
        </w:trPr>
        <w:tc>
          <w:tcPr>
            <w:tcW w:w="1086" w:type="dxa"/>
          </w:tcPr>
          <w:p w14:paraId="2B5CBFBA" w14:textId="77777777" w:rsidR="0018035C" w:rsidRPr="0018035C" w:rsidRDefault="0018035C" w:rsidP="0018035C">
            <w:pPr>
              <w:pStyle w:val="Heading4"/>
              <w:rPr>
                <w:b/>
                <w:bCs/>
                <w:lang w:val="id-ID"/>
              </w:rPr>
            </w:pPr>
            <w:r w:rsidRPr="0018035C">
              <w:rPr>
                <w:b/>
                <w:bCs/>
                <w:lang w:val="id-ID"/>
              </w:rPr>
              <w:t>3.</w:t>
            </w:r>
          </w:p>
        </w:tc>
        <w:tc>
          <w:tcPr>
            <w:tcW w:w="5997" w:type="dxa"/>
          </w:tcPr>
          <w:p w14:paraId="20341405" w14:textId="77777777" w:rsidR="0018035C" w:rsidRPr="0018035C" w:rsidRDefault="0018035C" w:rsidP="0018035C">
            <w:pPr>
              <w:pStyle w:val="Heading4"/>
              <w:ind w:firstLine="76"/>
              <w:rPr>
                <w:lang w:val="id-ID"/>
              </w:rPr>
            </w:pPr>
            <w:r w:rsidRPr="0018035C">
              <w:rPr>
                <w:lang w:val="id-ID"/>
              </w:rPr>
              <w:t>Surat Perjalanan Laksana Paspor untuk WNI</w:t>
            </w:r>
          </w:p>
        </w:tc>
        <w:tc>
          <w:tcPr>
            <w:tcW w:w="1822" w:type="dxa"/>
          </w:tcPr>
          <w:p w14:paraId="08F0C84E" w14:textId="77777777" w:rsidR="0018035C" w:rsidRPr="0018035C" w:rsidRDefault="0018035C" w:rsidP="0018035C">
            <w:pPr>
              <w:pStyle w:val="Heading4"/>
              <w:rPr>
                <w:lang w:val="id-ID"/>
              </w:rPr>
            </w:pPr>
            <w:r w:rsidRPr="0018035C">
              <w:rPr>
                <w:lang w:val="id-ID"/>
              </w:rPr>
              <w:t>100.000,-</w:t>
            </w:r>
          </w:p>
        </w:tc>
      </w:tr>
      <w:tr w:rsidR="0018035C" w:rsidRPr="0018035C" w14:paraId="3D780D33" w14:textId="77777777" w:rsidTr="0018035C">
        <w:trPr>
          <w:jc w:val="center"/>
        </w:trPr>
        <w:tc>
          <w:tcPr>
            <w:tcW w:w="1086" w:type="dxa"/>
          </w:tcPr>
          <w:p w14:paraId="128BBAF2" w14:textId="77777777" w:rsidR="0018035C" w:rsidRPr="0018035C" w:rsidRDefault="0018035C" w:rsidP="0018035C">
            <w:pPr>
              <w:pStyle w:val="Heading4"/>
              <w:rPr>
                <w:b/>
                <w:bCs/>
                <w:lang w:val="id-ID"/>
              </w:rPr>
            </w:pPr>
            <w:r w:rsidRPr="0018035C">
              <w:rPr>
                <w:b/>
                <w:bCs/>
                <w:lang w:val="id-ID"/>
              </w:rPr>
              <w:t>4.</w:t>
            </w:r>
          </w:p>
        </w:tc>
        <w:tc>
          <w:tcPr>
            <w:tcW w:w="5997" w:type="dxa"/>
          </w:tcPr>
          <w:p w14:paraId="158F8619" w14:textId="77777777" w:rsidR="0018035C" w:rsidRPr="0018035C" w:rsidRDefault="0018035C" w:rsidP="0018035C">
            <w:pPr>
              <w:pStyle w:val="Heading4"/>
              <w:ind w:firstLine="76"/>
              <w:rPr>
                <w:lang w:val="id-ID"/>
              </w:rPr>
            </w:pPr>
            <w:r w:rsidRPr="0018035C">
              <w:rPr>
                <w:lang w:val="id-ID"/>
              </w:rPr>
              <w:t>Surat Perjalanan Laksana Paspor untuk Orang Asing</w:t>
            </w:r>
          </w:p>
        </w:tc>
        <w:tc>
          <w:tcPr>
            <w:tcW w:w="1822" w:type="dxa"/>
          </w:tcPr>
          <w:p w14:paraId="3E1818B1" w14:textId="77777777" w:rsidR="0018035C" w:rsidRPr="0018035C" w:rsidRDefault="0018035C" w:rsidP="0018035C">
            <w:pPr>
              <w:pStyle w:val="Heading4"/>
              <w:rPr>
                <w:lang w:val="id-ID"/>
              </w:rPr>
            </w:pPr>
            <w:r w:rsidRPr="0018035C">
              <w:rPr>
                <w:lang w:val="id-ID"/>
              </w:rPr>
              <w:t>150.000,-</w:t>
            </w:r>
          </w:p>
        </w:tc>
      </w:tr>
      <w:tr w:rsidR="0018035C" w:rsidRPr="0018035C" w14:paraId="4FDBAC37" w14:textId="77777777" w:rsidTr="0018035C">
        <w:trPr>
          <w:jc w:val="center"/>
        </w:trPr>
        <w:tc>
          <w:tcPr>
            <w:tcW w:w="1086" w:type="dxa"/>
          </w:tcPr>
          <w:p w14:paraId="419F41A2" w14:textId="77777777" w:rsidR="0018035C" w:rsidRPr="0018035C" w:rsidRDefault="0018035C" w:rsidP="0018035C">
            <w:pPr>
              <w:pStyle w:val="Heading4"/>
              <w:rPr>
                <w:b/>
                <w:bCs/>
                <w:lang w:val="id-ID"/>
              </w:rPr>
            </w:pPr>
            <w:r w:rsidRPr="0018035C">
              <w:rPr>
                <w:b/>
                <w:bCs/>
                <w:lang w:val="id-ID"/>
              </w:rPr>
              <w:t>5.</w:t>
            </w:r>
          </w:p>
        </w:tc>
        <w:tc>
          <w:tcPr>
            <w:tcW w:w="5997" w:type="dxa"/>
          </w:tcPr>
          <w:p w14:paraId="15A5B11B" w14:textId="77777777" w:rsidR="0018035C" w:rsidRPr="0018035C" w:rsidRDefault="0018035C" w:rsidP="0018035C">
            <w:pPr>
              <w:pStyle w:val="Heading4"/>
              <w:ind w:firstLine="76"/>
              <w:rPr>
                <w:lang w:val="id-ID"/>
              </w:rPr>
            </w:pPr>
            <w:r w:rsidRPr="0018035C">
              <w:rPr>
                <w:lang w:val="id-ID"/>
              </w:rPr>
              <w:t>Layanan Percepatan Paspor Selesai Pada Hari yang Sama</w:t>
            </w:r>
          </w:p>
        </w:tc>
        <w:tc>
          <w:tcPr>
            <w:tcW w:w="1822" w:type="dxa"/>
          </w:tcPr>
          <w:p w14:paraId="108816B4" w14:textId="77777777" w:rsidR="0018035C" w:rsidRPr="0018035C" w:rsidRDefault="0018035C" w:rsidP="0018035C">
            <w:pPr>
              <w:pStyle w:val="Heading4"/>
              <w:rPr>
                <w:lang w:val="id-ID"/>
              </w:rPr>
            </w:pPr>
            <w:r w:rsidRPr="0018035C">
              <w:rPr>
                <w:lang w:val="id-ID"/>
              </w:rPr>
              <w:t>1.000.000,-</w:t>
            </w:r>
          </w:p>
        </w:tc>
      </w:tr>
    </w:tbl>
    <w:p w14:paraId="396A95FE" w14:textId="77777777" w:rsidR="0018035C" w:rsidRPr="0018035C" w:rsidRDefault="0018035C" w:rsidP="0018035C">
      <w:pPr>
        <w:pStyle w:val="Heading4"/>
        <w:rPr>
          <w:lang w:val="id-ID"/>
        </w:rPr>
      </w:pPr>
      <w:proofErr w:type="spellStart"/>
      <w:r w:rsidRPr="0018035C">
        <w:lastRenderedPageBreak/>
        <w:t>Sumber</w:t>
      </w:r>
      <w:proofErr w:type="spellEnd"/>
      <w:r w:rsidRPr="0018035C">
        <w:t xml:space="preserve">: Lampiran </w:t>
      </w:r>
      <w:proofErr w:type="spellStart"/>
      <w:r w:rsidRPr="0018035C">
        <w:t>Peraturan</w:t>
      </w:r>
      <w:proofErr w:type="spellEnd"/>
      <w:r w:rsidRPr="0018035C">
        <w:t xml:space="preserve"> </w:t>
      </w:r>
      <w:proofErr w:type="spellStart"/>
      <w:r w:rsidRPr="0018035C">
        <w:t>Pemerintah</w:t>
      </w:r>
      <w:proofErr w:type="spellEnd"/>
      <w:r w:rsidRPr="0018035C">
        <w:t xml:space="preserve"> RI No. 28 </w:t>
      </w:r>
      <w:proofErr w:type="spellStart"/>
      <w:r w:rsidRPr="0018035C">
        <w:t>Tahun</w:t>
      </w:r>
      <w:proofErr w:type="spellEnd"/>
      <w:r w:rsidRPr="0018035C">
        <w:t xml:space="preserve"> 2019 </w:t>
      </w:r>
      <w:proofErr w:type="spellStart"/>
      <w:r w:rsidRPr="0018035C">
        <w:t>tenang</w:t>
      </w:r>
      <w:proofErr w:type="spellEnd"/>
      <w:r w:rsidRPr="0018035C">
        <w:t xml:space="preserve"> Jenis dan Tarif </w:t>
      </w:r>
      <w:proofErr w:type="spellStart"/>
      <w:r w:rsidRPr="0018035C">
        <w:t>atas</w:t>
      </w:r>
      <w:proofErr w:type="spellEnd"/>
      <w:r w:rsidRPr="0018035C">
        <w:t xml:space="preserve"> Jenis </w:t>
      </w:r>
      <w:proofErr w:type="spellStart"/>
      <w:r w:rsidRPr="0018035C">
        <w:t>Penerimaan</w:t>
      </w:r>
      <w:proofErr w:type="spellEnd"/>
      <w:r w:rsidRPr="0018035C">
        <w:t xml:space="preserve"> Negara </w:t>
      </w:r>
      <w:proofErr w:type="spellStart"/>
      <w:r w:rsidRPr="0018035C">
        <w:t>Bukan</w:t>
      </w:r>
      <w:proofErr w:type="spellEnd"/>
      <w:r w:rsidRPr="0018035C">
        <w:t xml:space="preserve"> Pajak yang </w:t>
      </w:r>
      <w:proofErr w:type="spellStart"/>
      <w:r w:rsidRPr="0018035C">
        <w:t>Berlaku</w:t>
      </w:r>
      <w:proofErr w:type="spellEnd"/>
      <w:r w:rsidRPr="0018035C">
        <w:t xml:space="preserve"> Pada Kementerian Hukum dan Hak </w:t>
      </w:r>
      <w:proofErr w:type="spellStart"/>
      <w:r w:rsidRPr="0018035C">
        <w:t>Asasi</w:t>
      </w:r>
      <w:proofErr w:type="spellEnd"/>
      <w:r w:rsidRPr="0018035C">
        <w:t xml:space="preserve"> </w:t>
      </w:r>
      <w:proofErr w:type="spellStart"/>
      <w:r w:rsidRPr="0018035C">
        <w:t>Manusia</w:t>
      </w:r>
      <w:proofErr w:type="spellEnd"/>
      <w:r w:rsidRPr="0018035C">
        <w:t>.</w:t>
      </w:r>
    </w:p>
    <w:p w14:paraId="49090D36" w14:textId="77777777" w:rsidR="0018035C" w:rsidRPr="0018035C" w:rsidRDefault="0018035C" w:rsidP="0018035C">
      <w:pPr>
        <w:pStyle w:val="Heading4"/>
      </w:pPr>
      <w:r w:rsidRPr="0018035C">
        <w:rPr>
          <w:lang w:val="id-ID"/>
        </w:rPr>
        <w:t>Dapat dilihat pada tabel tersebut, bahwasanya terdapat perbedaan layanan antara pemohon paspor, ada yang dengan harga Rp. 350.000,- dengan pelayanan jangka waktu pembuatan paspor selama 4 hari kerja setelah proses foto dan wawancara (vide: Pasal 22 Permenkumham No. 18 Tahun 2022). Sedangkan, pelayanan paspor dengan harga Rp. 1.000.000,- sejak proses foto dan wawancara hanya 1 hari kerja, atau dapat selesai dibuat pada hari yang sama dengan pendaftaran. Padahal, jenis paspor yang dikeluarkan sama-sama paspor biasa, dan diperuntukkan kepada warga masyarakat sebagai pemohon. Perbedaan ini merupakan bentuk pelayanan masyarakat yang tidak menerapkan asas persamaan di hadapan hukum sebagaimana asas persamaan perlakuan dan tidak diskriminatif yang diamanatkan Pasal 4 huruf g Undang-Undang No. 25 Tahun 2009 tentang Pelayanan Publik.</w:t>
      </w:r>
    </w:p>
    <w:p w14:paraId="7B4CA595" w14:textId="77777777" w:rsidR="0018035C" w:rsidRPr="0018035C" w:rsidRDefault="0018035C" w:rsidP="0018035C">
      <w:pPr>
        <w:pStyle w:val="Heading4"/>
      </w:pPr>
      <w:r w:rsidRPr="0018035C">
        <w:rPr>
          <w:lang w:val="id-ID"/>
        </w:rPr>
        <w:t xml:space="preserve">Dasar hukum dari penerapan prinsip persamaan di depan hukum atau </w:t>
      </w:r>
      <w:r w:rsidRPr="0018035C">
        <w:rPr>
          <w:i/>
          <w:iCs/>
          <w:lang w:val="id-ID"/>
        </w:rPr>
        <w:t xml:space="preserve">equality before the law </w:t>
      </w:r>
      <w:r w:rsidRPr="0018035C">
        <w:rPr>
          <w:lang w:val="id-ID"/>
        </w:rPr>
        <w:t>adalah diatur dalam Konstitusi Negara Republik Indonesia yang terdapat pada Pasal 27 ayat (1) Undang-Undang Dasar Negara Republik Indonesia Tahun 1945 (UUD NRI Tahun 1945), menyebutkan: “</w:t>
      </w:r>
      <w:r w:rsidRPr="0018035C">
        <w:rPr>
          <w:i/>
          <w:iCs/>
          <w:lang w:val="id-ID"/>
        </w:rPr>
        <w:t>Segala warga negara bersamaan kedudukannya di dalam hukum dan pemerintahan dan wajib menjunjung hukum dan pemerintahan itu dengan tidak ada kecualinya</w:t>
      </w:r>
      <w:r w:rsidRPr="0018035C">
        <w:rPr>
          <w:lang w:val="id-ID"/>
        </w:rPr>
        <w:t>”. Selanjutnya, Pasal 28D ayat (1) UUD NRI Tahun 1945, juga mengatur: “</w:t>
      </w:r>
      <w:r w:rsidRPr="0018035C">
        <w:rPr>
          <w:i/>
          <w:iCs/>
          <w:lang w:val="id-ID"/>
        </w:rPr>
        <w:t>Setiap orang berhak atas pengakuan, jaminan, perlindungan, dan kepastian hukum yang adil serta perlakuan yang sama di hadapan hukum</w:t>
      </w:r>
      <w:r w:rsidRPr="0018035C">
        <w:rPr>
          <w:lang w:val="id-ID"/>
        </w:rPr>
        <w:t>”. Secara simpelnya, setiap warga negara Indonesia adalah sama dan setara di hadapan hukum.</w:t>
      </w:r>
    </w:p>
    <w:p w14:paraId="46794495" w14:textId="77777777" w:rsidR="0018035C" w:rsidRPr="0018035C" w:rsidRDefault="0018035C" w:rsidP="0018035C">
      <w:pPr>
        <w:pStyle w:val="Heading4"/>
      </w:pPr>
      <w:r w:rsidRPr="0018035C">
        <w:rPr>
          <w:lang w:val="id-ID"/>
        </w:rPr>
        <w:t xml:space="preserve">Menurut Ramly Hutabarat, makna asas </w:t>
      </w:r>
      <w:r w:rsidRPr="0018035C">
        <w:rPr>
          <w:i/>
          <w:iCs/>
          <w:lang w:val="id-ID"/>
        </w:rPr>
        <w:t>equality before the law</w:t>
      </w:r>
      <w:r w:rsidRPr="0018035C">
        <w:rPr>
          <w:lang w:val="id-ID"/>
        </w:rPr>
        <w:t xml:space="preserve"> ditemukan hampir di semua konstitusi negara. Inilah norma yang melindungi hak asasi warga negara. Jika dalam konstitusi hal ini dicantumkan, maka konsekuensi logisnya pegnuasa dan penegak hukum haruslah melaksanakan dan merealisasikan asas ini dalam kehidupan bernegara. Teori </w:t>
      </w:r>
      <w:r w:rsidRPr="0018035C">
        <w:rPr>
          <w:i/>
          <w:iCs/>
          <w:lang w:val="id-ID"/>
        </w:rPr>
        <w:t>equality before the law</w:t>
      </w:r>
      <w:r w:rsidRPr="0018035C">
        <w:rPr>
          <w:lang w:val="id-ID"/>
        </w:rPr>
        <w:t xml:space="preserve"> dalam UUD NRI Tahun 1945 adalah suatu mata rantai antara hak dan kewajiban yang harus berfungsi menurut kedudukannya masing-masing. Kesamaan di hadapan hukum atau asas </w:t>
      </w:r>
      <w:r w:rsidRPr="0018035C">
        <w:rPr>
          <w:i/>
          <w:iCs/>
          <w:lang w:val="id-ID"/>
        </w:rPr>
        <w:t xml:space="preserve">equality before the law </w:t>
      </w:r>
      <w:r w:rsidRPr="0018035C">
        <w:rPr>
          <w:lang w:val="id-ID"/>
        </w:rPr>
        <w:t xml:space="preserve">mengandung makna setiap warga negara harus diperlakukan adil oleh aparat penegak hukum dan pemerintah </w:t>
      </w:r>
      <w:sdt>
        <w:sdtPr>
          <w:rPr>
            <w:lang w:val="id-ID"/>
          </w:rPr>
          <w:tag w:val="MENDELEY_CITATION_v3_eyJjaXRhdGlvbklEIjoiTUVOREVMRVlfQ0lUQVRJT05fYjBlMTdiMWItMGM1MS00NDJhLWJhZTMtNzg0Nzk3ZWE2ODE4IiwicHJvcGVydGllcyI6eyJub3RlSW5kZXgiOjB9LCJpc0VkaXRlZCI6ZmFsc2UsIm1hbnVhbE92ZXJyaWRlIjp7ImlzTWFudWFsbHlPdmVycmlkZGVuIjpmYWxzZSwiY2l0ZXByb2NUZXh0IjoiKEF0bWFkamEgJiMzODsgQnVkaWFydGhhLCAyMDE4KSIsIm1hbnVhbE92ZXJyaWRlVGV4dCI6IiJ9LCJjaXRhdGlvbkl0ZW1zIjpbeyJpZCI6IjQzMWI1YTZmLTRkYzgtM2EwZC05N2E1LTY0ODhhMzYzOGVmMiIsIml0ZW1EYXRhIjp7InR5cGUiOiJhcnRpY2xlLWpvdXJuYWwiLCJpZCI6IjQzMWI1YTZmLTRkYzgtM2EwZC05N2E1LTY0ODhhMzYzOGVmMiIsInRpdGxlIjoiVGVvcmktVGVvcmkgSHVrdW0iLCJhdXRob3IiOlt7ImZhbWlseSI6IkF0bWFkamEiLCJnaXZlbiI6IkkgRGV3YSBHZWRlIiwicGFyc2UtbmFtZXMiOmZhbHNlLCJkcm9wcGluZy1wYXJ0aWNsZSI6IiIsIm5vbi1kcm9wcGluZy1wYXJ0aWNsZSI6IiJ9LHsiZmFtaWx5IjoiQnVkaWFydGhhIiwiZ2l2ZW4iOiJJIE55b21hbiBQdXR1IiwicGFyc2UtbmFtZXMiOmZhbHNlLCJkcm9wcGluZy1wYXJ0aWNsZSI6IiIsIm5vbi1kcm9wcGluZy1wYXJ0aWNsZSI6IiJ9XSwiaXNzdWVkIjp7ImRhdGUtcGFydHMiOltbMjAxOF1dfSwicGFnZSI6IjIzMyIsImNvbnRhaW5lci10aXRsZS1zaG9ydCI6IiJ9LCJpc1RlbXBvcmFyeSI6ZmFsc2V9XX0="/>
          <w:id w:val="-1699773743"/>
          <w:placeholder>
            <w:docPart w:val="848A1D83C48E43B98CAD543C7772E934"/>
          </w:placeholder>
        </w:sdtPr>
        <w:sdtContent>
          <w:r w:rsidRPr="0018035C">
            <w:t>(</w:t>
          </w:r>
          <w:proofErr w:type="spellStart"/>
          <w:r w:rsidRPr="0018035C">
            <w:t>Atmadja</w:t>
          </w:r>
          <w:proofErr w:type="spellEnd"/>
          <w:r w:rsidRPr="0018035C">
            <w:t xml:space="preserve"> &amp; </w:t>
          </w:r>
          <w:proofErr w:type="spellStart"/>
          <w:r w:rsidRPr="0018035C">
            <w:t>Budiartha</w:t>
          </w:r>
          <w:proofErr w:type="spellEnd"/>
          <w:r w:rsidRPr="0018035C">
            <w:t>, 2018)</w:t>
          </w:r>
        </w:sdtContent>
      </w:sdt>
      <w:r w:rsidRPr="0018035C">
        <w:rPr>
          <w:lang w:val="id-ID"/>
        </w:rPr>
        <w:t>. Ditinjau dari hukum tata negara, maka setiap instansi pemerintah, terutama aparat penegak hukum, terikat secara konstitusional dengan nilai keadilan yang harus diwujudkan dalam praktik.</w:t>
      </w:r>
    </w:p>
    <w:p w14:paraId="3548E0EB" w14:textId="77777777" w:rsidR="0018035C" w:rsidRPr="0018035C" w:rsidRDefault="0018035C" w:rsidP="0018035C">
      <w:pPr>
        <w:pStyle w:val="Heading4"/>
        <w:rPr>
          <w:lang w:val="id-ID"/>
        </w:rPr>
      </w:pPr>
      <w:r w:rsidRPr="0018035C">
        <w:t xml:space="preserve">Gustav </w:t>
      </w:r>
      <w:proofErr w:type="spellStart"/>
      <w:r w:rsidRPr="0018035C">
        <w:t>Radbruch</w:t>
      </w:r>
      <w:proofErr w:type="spellEnd"/>
      <w:r w:rsidRPr="0018035C">
        <w:t xml:space="preserve">, </w:t>
      </w:r>
      <w:proofErr w:type="spellStart"/>
      <w:r w:rsidRPr="0018035C">
        <w:t>dalam</w:t>
      </w:r>
      <w:proofErr w:type="spellEnd"/>
      <w:r w:rsidRPr="0018035C">
        <w:t xml:space="preserve"> </w:t>
      </w:r>
      <w:proofErr w:type="spellStart"/>
      <w:r w:rsidRPr="0018035C">
        <w:t>teori</w:t>
      </w:r>
      <w:proofErr w:type="spellEnd"/>
      <w:r w:rsidRPr="0018035C">
        <w:t xml:space="preserve"> </w:t>
      </w:r>
      <w:proofErr w:type="spellStart"/>
      <w:r w:rsidRPr="0018035C">
        <w:t>kepastian</w:t>
      </w:r>
      <w:proofErr w:type="spellEnd"/>
      <w:r w:rsidRPr="0018035C">
        <w:t xml:space="preserve"> </w:t>
      </w:r>
      <w:proofErr w:type="spellStart"/>
      <w:r w:rsidRPr="0018035C">
        <w:t>hukumnya</w:t>
      </w:r>
      <w:proofErr w:type="spellEnd"/>
      <w:r w:rsidRPr="0018035C">
        <w:t xml:space="preserve">, </w:t>
      </w:r>
      <w:proofErr w:type="spellStart"/>
      <w:r w:rsidRPr="0018035C">
        <w:t>menekankan</w:t>
      </w:r>
      <w:proofErr w:type="spellEnd"/>
      <w:r w:rsidRPr="0018035C">
        <w:t xml:space="preserve"> </w:t>
      </w:r>
      <w:proofErr w:type="spellStart"/>
      <w:r w:rsidRPr="0018035C">
        <w:t>tiga</w:t>
      </w:r>
      <w:proofErr w:type="spellEnd"/>
      <w:r w:rsidRPr="0018035C">
        <w:t xml:space="preserve"> </w:t>
      </w:r>
      <w:proofErr w:type="spellStart"/>
      <w:r w:rsidRPr="0018035C">
        <w:t>nilai</w:t>
      </w:r>
      <w:proofErr w:type="spellEnd"/>
      <w:r w:rsidRPr="0018035C">
        <w:t xml:space="preserve"> </w:t>
      </w:r>
      <w:proofErr w:type="spellStart"/>
      <w:r w:rsidRPr="0018035C">
        <w:t>dasar</w:t>
      </w:r>
      <w:proofErr w:type="spellEnd"/>
      <w:r w:rsidRPr="0018035C">
        <w:t xml:space="preserve"> </w:t>
      </w:r>
      <w:proofErr w:type="spellStart"/>
      <w:r w:rsidRPr="0018035C">
        <w:t>hukum</w:t>
      </w:r>
      <w:proofErr w:type="spellEnd"/>
      <w:r w:rsidRPr="0018035C">
        <w:t xml:space="preserve">: </w:t>
      </w:r>
      <w:proofErr w:type="spellStart"/>
      <w:r w:rsidRPr="0018035C">
        <w:t>keadilan</w:t>
      </w:r>
      <w:proofErr w:type="spellEnd"/>
      <w:r w:rsidRPr="0018035C">
        <w:t xml:space="preserve">, </w:t>
      </w:r>
      <w:proofErr w:type="spellStart"/>
      <w:r w:rsidRPr="0018035C">
        <w:t>kepastian</w:t>
      </w:r>
      <w:proofErr w:type="spellEnd"/>
      <w:r w:rsidRPr="0018035C">
        <w:t xml:space="preserve"> </w:t>
      </w:r>
      <w:proofErr w:type="spellStart"/>
      <w:r w:rsidRPr="0018035C">
        <w:t>hukum</w:t>
      </w:r>
      <w:proofErr w:type="spellEnd"/>
      <w:r w:rsidRPr="0018035C">
        <w:t xml:space="preserve">, dan </w:t>
      </w:r>
      <w:proofErr w:type="spellStart"/>
      <w:r w:rsidRPr="0018035C">
        <w:t>tujuan</w:t>
      </w:r>
      <w:proofErr w:type="spellEnd"/>
      <w:r w:rsidRPr="0018035C">
        <w:t xml:space="preserve"> </w:t>
      </w:r>
      <w:proofErr w:type="spellStart"/>
      <w:r w:rsidRPr="0018035C">
        <w:t>kemanfaatan</w:t>
      </w:r>
      <w:proofErr w:type="spellEnd"/>
      <w:r w:rsidRPr="0018035C">
        <w:t xml:space="preserve"> </w:t>
      </w:r>
      <w:proofErr w:type="spellStart"/>
      <w:r w:rsidRPr="0018035C">
        <w:t>sosial</w:t>
      </w:r>
      <w:proofErr w:type="spellEnd"/>
      <w:r w:rsidRPr="0018035C">
        <w:t xml:space="preserve">. </w:t>
      </w:r>
      <w:proofErr w:type="spellStart"/>
      <w:r w:rsidRPr="0018035C">
        <w:t>Kepastian</w:t>
      </w:r>
      <w:proofErr w:type="spellEnd"/>
      <w:r w:rsidRPr="0018035C">
        <w:t xml:space="preserve"> </w:t>
      </w:r>
      <w:proofErr w:type="spellStart"/>
      <w:r w:rsidRPr="0018035C">
        <w:t>hukum</w:t>
      </w:r>
      <w:proofErr w:type="spellEnd"/>
      <w:r w:rsidRPr="0018035C">
        <w:t xml:space="preserve"> </w:t>
      </w:r>
      <w:proofErr w:type="spellStart"/>
      <w:r w:rsidRPr="0018035C">
        <w:t>adalah</w:t>
      </w:r>
      <w:proofErr w:type="spellEnd"/>
      <w:r w:rsidRPr="0018035C">
        <w:t xml:space="preserve"> </w:t>
      </w:r>
      <w:proofErr w:type="spellStart"/>
      <w:r w:rsidRPr="0018035C">
        <w:t>prinsip</w:t>
      </w:r>
      <w:proofErr w:type="spellEnd"/>
      <w:r w:rsidRPr="0018035C">
        <w:t xml:space="preserve"> di mana </w:t>
      </w:r>
      <w:proofErr w:type="spellStart"/>
      <w:r w:rsidRPr="0018035C">
        <w:t>hukum</w:t>
      </w:r>
      <w:proofErr w:type="spellEnd"/>
      <w:r w:rsidRPr="0018035C">
        <w:t xml:space="preserve"> </w:t>
      </w:r>
      <w:proofErr w:type="spellStart"/>
      <w:r w:rsidRPr="0018035C">
        <w:t>harus</w:t>
      </w:r>
      <w:proofErr w:type="spellEnd"/>
      <w:r w:rsidRPr="0018035C">
        <w:t xml:space="preserve"> </w:t>
      </w:r>
      <w:proofErr w:type="spellStart"/>
      <w:r w:rsidRPr="0018035C">
        <w:t>jelas</w:t>
      </w:r>
      <w:proofErr w:type="spellEnd"/>
      <w:r w:rsidRPr="0018035C">
        <w:t xml:space="preserve">, </w:t>
      </w:r>
      <w:proofErr w:type="spellStart"/>
      <w:r w:rsidRPr="0018035C">
        <w:t>dapat</w:t>
      </w:r>
      <w:proofErr w:type="spellEnd"/>
      <w:r w:rsidRPr="0018035C">
        <w:t xml:space="preserve"> </w:t>
      </w:r>
      <w:proofErr w:type="spellStart"/>
      <w:r w:rsidRPr="0018035C">
        <w:t>diprediksi</w:t>
      </w:r>
      <w:proofErr w:type="spellEnd"/>
      <w:r w:rsidRPr="0018035C">
        <w:t xml:space="preserve">, dan </w:t>
      </w:r>
      <w:proofErr w:type="spellStart"/>
      <w:r w:rsidRPr="0018035C">
        <w:t>tidak</w:t>
      </w:r>
      <w:proofErr w:type="spellEnd"/>
      <w:r w:rsidRPr="0018035C">
        <w:t xml:space="preserve"> </w:t>
      </w:r>
      <w:proofErr w:type="spellStart"/>
      <w:r w:rsidRPr="0018035C">
        <w:t>ambigu</w:t>
      </w:r>
      <w:proofErr w:type="spellEnd"/>
      <w:r w:rsidRPr="0018035C">
        <w:t xml:space="preserve"> </w:t>
      </w:r>
      <w:proofErr w:type="spellStart"/>
      <w:r w:rsidRPr="0018035C">
        <w:t>sehingga</w:t>
      </w:r>
      <w:proofErr w:type="spellEnd"/>
      <w:r w:rsidRPr="0018035C">
        <w:t xml:space="preserve"> </w:t>
      </w:r>
      <w:proofErr w:type="spellStart"/>
      <w:r w:rsidRPr="0018035C">
        <w:t>memberikan</w:t>
      </w:r>
      <w:proofErr w:type="spellEnd"/>
      <w:r w:rsidRPr="0018035C">
        <w:t xml:space="preserve"> </w:t>
      </w:r>
      <w:proofErr w:type="spellStart"/>
      <w:r w:rsidRPr="0018035C">
        <w:t>perlindungan</w:t>
      </w:r>
      <w:proofErr w:type="spellEnd"/>
      <w:r w:rsidRPr="0018035C">
        <w:t xml:space="preserve"> </w:t>
      </w:r>
      <w:proofErr w:type="spellStart"/>
      <w:r w:rsidRPr="0018035C">
        <w:t>hukum</w:t>
      </w:r>
      <w:proofErr w:type="spellEnd"/>
      <w:r w:rsidRPr="0018035C">
        <w:t xml:space="preserve"> yang </w:t>
      </w:r>
      <w:proofErr w:type="spellStart"/>
      <w:r w:rsidRPr="0018035C">
        <w:t>memadai</w:t>
      </w:r>
      <w:proofErr w:type="spellEnd"/>
      <w:r w:rsidRPr="0018035C">
        <w:t xml:space="preserve"> </w:t>
      </w:r>
      <w:proofErr w:type="spellStart"/>
      <w:r w:rsidRPr="0018035C">
        <w:t>bagi</w:t>
      </w:r>
      <w:proofErr w:type="spellEnd"/>
      <w:r w:rsidRPr="0018035C">
        <w:t xml:space="preserve"> </w:t>
      </w:r>
      <w:proofErr w:type="spellStart"/>
      <w:r w:rsidRPr="0018035C">
        <w:t>masyarakat</w:t>
      </w:r>
      <w:proofErr w:type="spellEnd"/>
      <w:r w:rsidRPr="0018035C">
        <w:t xml:space="preserve"> </w:t>
      </w:r>
      <w:sdt>
        <w:sdtPr>
          <w:tag w:val="MENDELEY_CITATION_v3_eyJjaXRhdGlvbklEIjoiTUVOREVMRVlfQ0lUQVRJT05fYTY2NDc4MGMtN2U3My00YWViLWJlZTUtNTc0MmVhNjA3YzMyIiwicHJvcGVydGllcyI6eyJub3RlSW5kZXgiOjB9LCJpc0VkaXRlZCI6ZmFsc2UsIm1hbnVhbE92ZXJyaWRlIjp7ImlzTWFudWFsbHlPdmVycmlkZGVuIjpmYWxzZSwiY2l0ZXByb2NUZXh0IjoiKEFuZHJpYW50bywgMjAyMDsgSnVseWFubyAmIzM4OyBTdWxpc3R5YXdhbiwgMjAxOTsgTXVzbGloLCAyMDEzKSIsIm1hbnVhbE92ZXJyaWRlVGV4dCI6IiJ9LCJjaXRhdGlvbkl0ZW1zIjpbeyJpZCI6IjBmNGZmNzRlLWIyYjctMzcyNi1hZGRhLTQwZmFhY2U1NmNkNSIsIml0ZW1EYXRhIjp7InR5cGUiOiJhcnRpY2xlLWpvdXJuYWwiLCJpZCI6IjBmNGZmNzRlLWIyYjctMzcyNi1hZGRhLTQwZmFhY2U1NmNkNSIsInRpdGxlIjoiTmVnYXJhIEh1a3VtIEluZG9uZXNpYSBkYWxhbSBQZXJzcGVrdGlmIFRlb3JpIEh1a3VtIEd1c3RhdiBSYWRicnVjaCIsImF1dGhvciI6W3siZmFtaWx5IjoiTXVzbGloIiwiZ2l2ZW4iOiJNb2hhbW1hZCIsInBhcnNlLW5hbWVzIjpmYWxzZSwiZHJvcHBpbmctcGFydGljbGUiOiIiLCJub24tZHJvcHBpbmctcGFydGljbGUiOiIifV0sImNvbnRhaW5lci10aXRsZSI6IkxlZ2FsaXRhcyIsImlzc3VlZCI6eyJkYXRlLXBhcnRzIjpbWzIwMTNdXX0sInBhZ2UiOiIxMzAtMTUyIiwiaXNzdWUiOiIxIiwidm9sdW1lIjoiNCIsImNvbnRhaW5lci10aXRsZS1zaG9ydCI6IiJ9LCJpc1RlbXBvcmFyeSI6ZmFsc2V9LHsiaWQiOiIwYTJmOGY2YS0xYWFkLTMxOTYtOWVmMC0zYTRlYTY4ZjVkYjciLCJpdGVtRGF0YSI6eyJ0eXBlIjoiYXJ0aWNsZS1qb3VybmFsIiwiaWQiOiIwYTJmOGY2YS0xYWFkLTMxOTYtOWVmMC0zYTRlYTY4ZjVkYjciLCJ0aXRsZSI6IktlcGFzdGlhbiBIdWt1bSBkYWxhbSBQb2xpdGlrIEh1a3VtIGRpIEluZG9uZXNpYSIsImF1dGhvciI6W3siZmFtaWx5IjoiQW5kcmlhbnRvIiwiZ2l2ZW4iOiJGYWRseSIsInBhcnNlLW5hbWVzIjpmYWxzZSwiZHJvcHBpbmctcGFydGljbGUiOiIiLCJub24tZHJvcHBpbmctcGFydGljbGUiOiIifV0sImNvbnRhaW5lci10aXRsZSI6IkFkbWluaXN0cmF0aXZlIExhdyBhbmQgR292ZXJuYW5jZSBKb3VybmFsIiwiRE9JIjoiMTAuMTQ3MTAvYWxqLnYzaTEuMTE0LTEyMyIsImlzc3VlZCI6eyJkYXRlLXBhcnRzIjpbWzIwMjBdXX0sInBhZ2UiOiIxMTQtMTIzIiwiYWJzdHJhY3QiOiJUaGlzIHN0dWR5IGFpbXMgdG8gZGV0ZXJtaW5lIHRoZSBkZXZlbG9wbWVudCBvZiBsZWdhbCBjZXJ0YWludHkgaXNzdWVzIHdpdGhpbiB0aGUgc2NvcGUgb2YgbGF3IGluIEluZG9uZXNpYS4gVGhpcyByZXNlYXJjaCB1c2VzIG5vcm1hdGl2ZSBqdXJpZGljYWwgcmVzZWFyY2ggbWV0aG9kcy4gVGhlIHJlc3VsdHMgb2YgdGhlIHJlc2VhcmNoIGFyZSB0aGF0IGluIHRoZSBkaXNjdXNzaW9uIG9mIHRoZSBTZWNvbmQgQW1lbmRtZW50IG9mIHRoZSAxOTQ1IENvbnN0aXR1dGlvbiBvZiB0aGUgUmVwdWJsaWMgb2YgSW5kb25lc2lhIE5SSSBBcnRpY2xlIDI4SSAoMSkgd2hpY2ggY29udGFpbnMgbGVnYWwgY2VydGFpbnR5IGlzIGJhc2ljYWxseSBwcm9wb3NlZCBiYXNlZCBvbiB0aGUgcG9saXRpY2FsIG9iamVjdGl2ZXMgb2YgYSBwYXJ0aWN1bGFyIGdyb3VwIGFuZCBkb2VzIG5vdCBhbnN3ZXIgdGhlIGlzc3VlIG9mIGxlZ2FsIGNlcnRhaW50eSB0aGF0IGFjdHVhbGx5IG9jY3VycyBpbiBJbmRvbmVzaWEgYmV0d2VlbiBwb3NpdGl2ZSBsYXcgYW5kIGN1c3RvbWFyeSBsYXcgb2YgdGhlIEluZG9uZXNpYW4gcGVvcGxlLiBUaGUgaXNzdWUgb2YgbGVnYWwgY2VydGFpbnR5IGluIEluZG9uZXNpYSBiZXR3ZWVuIHBvc2l0aXZlIGxhdyBhbmQgY3VzdG9tYXJ5IGxhdyBvZiB0aGUgSW5kb25lc2lhbiBwZW9wbGUgaW4gaXRzIGRldmVsb3BtZW50IHdhcyB0aGVuIHJlc29sdmVkIGJ5IExhdyBOdW1iZXIgNDggb2YgMjAwOSBjb25jZXJuaW5nIEp1ZGljaWFsIFBvd2VyLCBuYW1lbHkgaW4gQXJ0aWNsZSA1IHBhcmFncmFwaCAoMSkgYW5kIEFydGljbGUgNTAgcGFyYWdyYXBoICgxKS4gRnVydGhlcm1vcmUsIHdpdGggdGhlIGVuYWN0bWVudCBvZiBMYXcgTnVtYmVyIDYgb2YgMjAxNCBjb25jZXJuaW5nIFZpbGxhZ2VzLiBDdXJyZW50IGRldmVsb3BtZW50IHJlZ2FyZGluZyB0aGUgaXNzdWUgb2YgbGVnYWwgY2VydGFpbnR5IGluIEluZG9uZXNpYSBpcyBpbiB0aGUgUlVVIEtVSFAuS2V5d29yZHM6IExlZ2FsIENlcnRhaW50eTsgUG9zaXRpdmUgTGF3OyBDdXN0b21hcnkgTGF3wqDCoEFic3RyYWvCoFBlbmVsaXRpYW4gaW5pIGJlcnR1anVhbiB1bnR1ayBtZW5nZXRhaHVpIHBlcmtlbWJhbmdhbiBpc3Uga2VwYXN0aWFuIGh1a3VtIGRhbGFtIHJ1YW5nIGxpbmdrdXAgaHVrdW0gZGkgSW5kb25lc2lhLiBQZW5lbGl0aWFuIGluaSBtZW5nZ3VuYWthbiBtZXRvZGUgcGVuZWxpdGlhbiB5dXJpZGlzIG5vcm1hdGlmLiBIYXNpbCBwZW5lbGl0aWFuIHlhaXR1IGJhaHdhIGRhbGFtIHBlbWJhaGFzYW4gQW1hbmRlbWVuIEtlZHVhIFVVRCBOUkkgMTk0NSBQYXNhbCAyOEkgYXlhdCAoMSkgeWFuZyBtZW11YXQgdGVudGFuZyBrZXBhc3RpYW4gaHVrdW0gcGFkYSBkYXNhcm55YSBkaWFqdWthbiBiZXJkYXNhcmthbiB0dWp1YW4gcG9saXRpcyBzdWF0dSBnb2xvbmdhbiB0ZXJ0ZW50dSBkYW4gdGlkYWsgbWVuamF3YWIgbWVuZ2VuYWkgaXN1IGtlcGFzdGlhbiBodWt1bSB5YW5nIHNlYmVuYXJueWEgdGVyamFkaSBkaSBJbmRvbmVzaWEgYW50YXJhIGh1a3VtIHBvc2l0aWYgZGFuIGh1a3VtIGFkYXQgbWFzeWFyYWthdCBJbmRvbmVzaWEuIElzdSBrZXBhc3RpYW4gaHVrdW0gZGkgSW5kb25lc2lhIGFudGFyYSBodWt1bSBwb3NpdGlmIGRhbiBodWt1bSBhZGF0IG1hc3lhcmFrYXQgSW5kb25lc2lhIGRhbGFtIHBlcmtlbWJhbmdhbm55YSBrZW11ZGlhbiBkaXNlbGVzYWlrYW4gZGVuZ2FuIFVVIE5vbW9yIDQ4IFRhaHVuIDIwMDkgdGVudGFuZyBLZWt1YXNhYW4gS2VoYWtpbWFuIHlhaXR1IGRhbGFtIFBhc2FsIDUgYXlhdCAoMSkgZGFuIFBhc2FsIDUwIGF5YXQgKDEpLiBTZWxhbmp1dG55YSBkZW5nYW4gZGl1bmRhbmdrYW5ueWEgVW5kYW5nLVVuZGFuZyBOb21vciA2IFRhaHVuIDIwMTQgdGVudGFuZyBEZXNhLiBQZXJrZW1iYW5nYW4gc2FhdCBpbmkgbWVuZ2VuYWkgaXN1IGtlcGFzdGlhbiBodWt1bSB5YW5nIGFkYSBkaSBJbmRvbmVzaWEgeWFpdHUgZGFsYW0gUlVVIEtVSFAuwqBLYXRhIEt1bmNpOiBLZXBhc3RpYW4gSHVrdW07IEh1a3VtIFBvc2l0aWY7IEh1a3VtIEFkYXTCoCIsImlzc3VlIjoiMSIsInZvbHVtZSI6IjMiLCJjb250YWluZXItdGl0bGUtc2hvcnQiOiIifSwiaXNUZW1wb3JhcnkiOmZhbHNlfSx7ImlkIjoiMmQ3ZTYyZTMtZjc3Ni0zYzE5LTgwZTQtM2E5Zjg4MzVmMjlhIiwiaXRlbURhdGEiOnsidHlwZSI6ImFydGljbGUtam91cm5hbCIsImlkIjoiMmQ3ZTYyZTMtZjc3Ni0zYzE5LTgwZTQtM2E5Zjg4MzVmMjlhIiwidGl0bGUiOiJQZW1haGFtYW4gVGVyaGFkYXAgQXNhcyBLZXBhc3RpYW4gSHVrdW0gTWVsYWx1aSBLb25zdHJ1a3NpIFBlbmFsYXJhbiBQb3NpdGl2aXNtZSBIdWt1bSIsImF1dGhvciI6W3siZmFtaWx5IjoiSnVseWFubyIsImdpdmVuIjoiTWFyaW8iLCJwYXJzZS1uYW1lcyI6ZmFsc2UsImRyb3BwaW5nLXBhcnRpY2xlIjoiIiwibm9uLWRyb3BwaW5nLXBhcnRpY2xlIjoiIn0seyJmYW1pbHkiOiJTdWxpc3R5YXdhbiIsImdpdmVuIjoiQWRpdHlhIFl1bGkiLCJwYXJzZS1uYW1lcyI6ZmFsc2UsImRyb3BwaW5nLXBhcnRpY2xlIjoiIiwibm9uLWRyb3BwaW5nLXBhcnRpY2xlIjoiIn1dLCJjb250YWluZXItdGl0bGUiOiJKdXJuYWwgQ3JlcGlkbyIsIlVSTCI6Imh0dHBzOi8vZWpvdXJuYWwyLnVuZGlwLmFjLmlkL2luZGV4LnBocC9jcmVwaWRvL2FydGljbGUvZG93bmxvYWQvNjMyNS8zMTk3IiwiaXNzdWVkIjp7ImRhdGUtcGFydHMiOltbMjAxOV1dfSwicGFnZSI6IjEzLTIyIiwiYWJzdHJhY3QiOiJUaGUgcHJpbmNpcGxlIG9mIGxlZ2FsIGNlcnRhaW50eSBpcyBhIHByaW5jaXBsZSB3aGljaCwgYWNjb3JkaW5nIHRvIEd1c3RhdiBSYWRicnVjaCwgaXMgaW5jbHVkZWQgaW4gdGhlIGJhc2ljIGxlZ2FsIHZhbHVlLiBUaGlzIHByaW5jaXBsZSBiYXNpY2FsbHkgZXhwZWN0cyBhbmQgcmVxdWlyZXMgdGhlIGxhdyB0byBiZSBtYWRlIGRlZmluaXRpdmVseSBpbiB3cml0dGVuIGZvcm0uIFRoZSBleGlzdGVuY2Ugb2YgdGhpcyBwcmluY2lwbGUgaXMgaW1wb3J0YW50IGJlY2F1c2UgaXQgd2lsbCBndWFyYW50ZWUgdGhlIGNsYXJpdHkgb2YgYSBwb3NpdGl2ZSBsZWdhbCBwcm9kdWN0IHRoYXQgZXhpc3RzLiBUaGUgaW1wb3J0YW50IG1lYW5pbmcgb2YgdGhpcyBwcmluY2lwbGUgYWxzbyBoYXMgYSBzaW1pbGFyaXR5IChzaW1pbGFyaXR5KSB3aXRoIHRoZSBtYWluIGlkZWEgdGhhdCBleGlzdHMgaW4gdGhlIGNvbnN0cnVjdGlvbiBvZiBsZWdhbCBwb3NpdGl2aXNtIHJlYXNvbmluZywgbmFtZWx5IGNsYXJpdHkgKGNlcnRhaW50eSkuIFRoZXJlZm9yZSwgdGhpcyBwYXBlciBhaW1zIHRvIGFjaGlldmUgYW4gdW5kZXJzdGFuZGluZyBvZiB0aGUgcHJpbmNpcGxlIG9mIGxlZ2FsIGNlcnRhaW50eSBieSB1c2luZyB0aGUgbGVnYWwgcG9zaXRpdmlzbSBjb25zdHJ1Y3Rpb24uIiwiaXNzdWUiOiIwMSIsInZvbHVtZSI6IjAxIiwiY29udGFpbmVyLXRpdGxlLXNob3J0IjoiIn0sImlzVGVtcG9yYXJ5IjpmYWxzZX1dfQ=="/>
          <w:id w:val="995605071"/>
          <w:placeholder>
            <w:docPart w:val="01B9CFBCE41E41BA9FF98871D6784175"/>
          </w:placeholder>
        </w:sdtPr>
        <w:sdtContent>
          <w:r w:rsidRPr="0018035C">
            <w:t>(</w:t>
          </w:r>
          <w:proofErr w:type="spellStart"/>
          <w:r w:rsidRPr="0018035C">
            <w:t>Andrianto</w:t>
          </w:r>
          <w:proofErr w:type="spellEnd"/>
          <w:r w:rsidRPr="0018035C">
            <w:t xml:space="preserve">, 2020; </w:t>
          </w:r>
          <w:proofErr w:type="spellStart"/>
          <w:r w:rsidRPr="0018035C">
            <w:t>Julyano</w:t>
          </w:r>
          <w:proofErr w:type="spellEnd"/>
          <w:r w:rsidRPr="0018035C">
            <w:t xml:space="preserve"> &amp; </w:t>
          </w:r>
          <w:proofErr w:type="spellStart"/>
          <w:r w:rsidRPr="0018035C">
            <w:t>Sulistyawan</w:t>
          </w:r>
          <w:proofErr w:type="spellEnd"/>
          <w:r w:rsidRPr="0018035C">
            <w:t>, 2019; Muslih, 2013)</w:t>
          </w:r>
        </w:sdtContent>
      </w:sdt>
      <w:r w:rsidRPr="0018035C">
        <w:t>.</w:t>
      </w:r>
    </w:p>
    <w:p w14:paraId="47E97A93" w14:textId="77777777" w:rsidR="0018035C" w:rsidRPr="0018035C" w:rsidRDefault="0018035C" w:rsidP="0018035C">
      <w:pPr>
        <w:pStyle w:val="Heading4"/>
        <w:rPr>
          <w:lang w:val="id-ID"/>
        </w:rPr>
      </w:pPr>
      <w:proofErr w:type="spellStart"/>
      <w:r w:rsidRPr="0018035C">
        <w:t>Pengaturan</w:t>
      </w:r>
      <w:proofErr w:type="spellEnd"/>
      <w:r w:rsidRPr="0018035C">
        <w:t xml:space="preserve"> </w:t>
      </w:r>
      <w:proofErr w:type="spellStart"/>
      <w:r w:rsidRPr="0018035C">
        <w:t>layanan</w:t>
      </w:r>
      <w:proofErr w:type="spellEnd"/>
      <w:r w:rsidRPr="0018035C">
        <w:t xml:space="preserve"> </w:t>
      </w:r>
      <w:r w:rsidRPr="0018035C">
        <w:rPr>
          <w:i/>
          <w:iCs/>
        </w:rPr>
        <w:t>same day service</w:t>
      </w:r>
      <w:r w:rsidRPr="0018035C">
        <w:t xml:space="preserve"> </w:t>
      </w:r>
      <w:proofErr w:type="spellStart"/>
      <w:r w:rsidRPr="0018035C">
        <w:t>dalam</w:t>
      </w:r>
      <w:proofErr w:type="spellEnd"/>
      <w:r w:rsidRPr="0018035C">
        <w:t xml:space="preserve"> </w:t>
      </w:r>
      <w:proofErr w:type="spellStart"/>
      <w:r w:rsidRPr="0018035C">
        <w:t>penerbitan</w:t>
      </w:r>
      <w:proofErr w:type="spellEnd"/>
      <w:r w:rsidRPr="0018035C">
        <w:t xml:space="preserve"> </w:t>
      </w:r>
      <w:proofErr w:type="spellStart"/>
      <w:r w:rsidRPr="0018035C">
        <w:t>paspor</w:t>
      </w:r>
      <w:proofErr w:type="spellEnd"/>
      <w:r w:rsidRPr="0018035C">
        <w:t xml:space="preserve"> </w:t>
      </w:r>
      <w:proofErr w:type="spellStart"/>
      <w:r w:rsidRPr="0018035C">
        <w:t>diatur</w:t>
      </w:r>
      <w:proofErr w:type="spellEnd"/>
      <w:r w:rsidRPr="0018035C">
        <w:t xml:space="preserve"> </w:t>
      </w:r>
      <w:proofErr w:type="spellStart"/>
      <w:r w:rsidRPr="0018035C">
        <w:t>dalam</w:t>
      </w:r>
      <w:proofErr w:type="spellEnd"/>
      <w:r w:rsidRPr="0018035C">
        <w:t xml:space="preserve"> </w:t>
      </w:r>
      <w:proofErr w:type="spellStart"/>
      <w:r w:rsidRPr="0018035C">
        <w:t>beberapa</w:t>
      </w:r>
      <w:proofErr w:type="spellEnd"/>
      <w:r w:rsidRPr="0018035C">
        <w:t xml:space="preserve"> </w:t>
      </w:r>
      <w:proofErr w:type="spellStart"/>
      <w:r w:rsidRPr="0018035C">
        <w:t>regulasi</w:t>
      </w:r>
      <w:proofErr w:type="spellEnd"/>
      <w:r w:rsidRPr="0018035C">
        <w:t xml:space="preserve"> </w:t>
      </w:r>
      <w:proofErr w:type="spellStart"/>
      <w:r w:rsidRPr="0018035C">
        <w:t>utama</w:t>
      </w:r>
      <w:proofErr w:type="spellEnd"/>
      <w:r w:rsidRPr="0018035C">
        <w:t xml:space="preserve">, </w:t>
      </w:r>
      <w:proofErr w:type="spellStart"/>
      <w:r w:rsidRPr="0018035C">
        <w:t>termasuk</w:t>
      </w:r>
      <w:proofErr w:type="spellEnd"/>
      <w:r w:rsidRPr="0018035C">
        <w:t xml:space="preserve">: </w:t>
      </w:r>
      <w:proofErr w:type="spellStart"/>
      <w:r w:rsidRPr="0018035C">
        <w:t>Pertama</w:t>
      </w:r>
      <w:proofErr w:type="spellEnd"/>
      <w:r w:rsidRPr="0018035C">
        <w:t xml:space="preserve">, </w:t>
      </w:r>
      <w:proofErr w:type="spellStart"/>
      <w:r w:rsidRPr="0018035C">
        <w:t>Undang-Undang</w:t>
      </w:r>
      <w:proofErr w:type="spellEnd"/>
      <w:r w:rsidRPr="0018035C">
        <w:t xml:space="preserve"> No. 6 </w:t>
      </w:r>
      <w:proofErr w:type="spellStart"/>
      <w:r w:rsidRPr="0018035C">
        <w:t>Tahun</w:t>
      </w:r>
      <w:proofErr w:type="spellEnd"/>
      <w:r w:rsidRPr="0018035C">
        <w:t xml:space="preserve"> 2011 </w:t>
      </w:r>
      <w:proofErr w:type="spellStart"/>
      <w:r w:rsidRPr="0018035C">
        <w:t>tentang</w:t>
      </w:r>
      <w:proofErr w:type="spellEnd"/>
      <w:r w:rsidRPr="0018035C">
        <w:t xml:space="preserve"> </w:t>
      </w:r>
      <w:proofErr w:type="spellStart"/>
      <w:r w:rsidRPr="0018035C">
        <w:t>Keimigrasian</w:t>
      </w:r>
      <w:proofErr w:type="spellEnd"/>
      <w:r w:rsidRPr="0018035C">
        <w:t xml:space="preserve">, </w:t>
      </w:r>
      <w:proofErr w:type="spellStart"/>
      <w:r w:rsidRPr="0018035C">
        <w:t>memberikan</w:t>
      </w:r>
      <w:proofErr w:type="spellEnd"/>
      <w:r w:rsidRPr="0018035C">
        <w:t xml:space="preserve"> </w:t>
      </w:r>
      <w:proofErr w:type="spellStart"/>
      <w:r w:rsidRPr="0018035C">
        <w:t>dasar</w:t>
      </w:r>
      <w:proofErr w:type="spellEnd"/>
      <w:r w:rsidRPr="0018035C">
        <w:t xml:space="preserve"> </w:t>
      </w:r>
      <w:proofErr w:type="spellStart"/>
      <w:r w:rsidRPr="0018035C">
        <w:t>hukum</w:t>
      </w:r>
      <w:proofErr w:type="spellEnd"/>
      <w:r w:rsidRPr="0018035C">
        <w:t xml:space="preserve"> </w:t>
      </w:r>
      <w:proofErr w:type="spellStart"/>
      <w:r w:rsidRPr="0018035C">
        <w:t>umum</w:t>
      </w:r>
      <w:proofErr w:type="spellEnd"/>
      <w:r w:rsidRPr="0018035C">
        <w:t xml:space="preserve"> </w:t>
      </w:r>
      <w:proofErr w:type="spellStart"/>
      <w:r w:rsidRPr="0018035C">
        <w:t>bagi</w:t>
      </w:r>
      <w:proofErr w:type="spellEnd"/>
      <w:r w:rsidRPr="0018035C">
        <w:t xml:space="preserve"> </w:t>
      </w:r>
      <w:proofErr w:type="spellStart"/>
      <w:r w:rsidRPr="0018035C">
        <w:t>prosedur</w:t>
      </w:r>
      <w:proofErr w:type="spellEnd"/>
      <w:r w:rsidRPr="0018035C">
        <w:t xml:space="preserve"> </w:t>
      </w:r>
      <w:proofErr w:type="spellStart"/>
      <w:r w:rsidRPr="0018035C">
        <w:t>penerbitan</w:t>
      </w:r>
      <w:proofErr w:type="spellEnd"/>
      <w:r w:rsidRPr="0018035C">
        <w:t xml:space="preserve"> </w:t>
      </w:r>
      <w:proofErr w:type="spellStart"/>
      <w:r w:rsidRPr="0018035C">
        <w:t>paspor</w:t>
      </w:r>
      <w:proofErr w:type="spellEnd"/>
      <w:r w:rsidRPr="0018035C">
        <w:t xml:space="preserve">, </w:t>
      </w:r>
      <w:proofErr w:type="spellStart"/>
      <w:r w:rsidRPr="0018035C">
        <w:t>termasuk</w:t>
      </w:r>
      <w:proofErr w:type="spellEnd"/>
      <w:r w:rsidRPr="0018035C">
        <w:t xml:space="preserve"> </w:t>
      </w:r>
      <w:proofErr w:type="spellStart"/>
      <w:r w:rsidRPr="0018035C">
        <w:t>kewenangan</w:t>
      </w:r>
      <w:proofErr w:type="spellEnd"/>
      <w:r w:rsidRPr="0018035C">
        <w:t xml:space="preserve"> Kementerian Hukum dan HAM </w:t>
      </w:r>
      <w:proofErr w:type="spellStart"/>
      <w:r w:rsidRPr="0018035C">
        <w:t>serta</w:t>
      </w:r>
      <w:proofErr w:type="spellEnd"/>
      <w:r w:rsidRPr="0018035C">
        <w:t xml:space="preserve"> </w:t>
      </w:r>
      <w:proofErr w:type="spellStart"/>
      <w:r w:rsidRPr="0018035C">
        <w:t>Direktorat</w:t>
      </w:r>
      <w:proofErr w:type="spellEnd"/>
      <w:r w:rsidRPr="0018035C">
        <w:t xml:space="preserve"> </w:t>
      </w:r>
      <w:proofErr w:type="spellStart"/>
      <w:r w:rsidRPr="0018035C">
        <w:t>Jenderal</w:t>
      </w:r>
      <w:proofErr w:type="spellEnd"/>
      <w:r w:rsidRPr="0018035C">
        <w:t xml:space="preserve"> </w:t>
      </w:r>
      <w:proofErr w:type="spellStart"/>
      <w:r w:rsidRPr="0018035C">
        <w:t>Imigrasi</w:t>
      </w:r>
      <w:proofErr w:type="spellEnd"/>
      <w:r w:rsidRPr="0018035C">
        <w:t xml:space="preserve"> </w:t>
      </w:r>
      <w:proofErr w:type="spellStart"/>
      <w:r w:rsidRPr="0018035C">
        <w:t>dalam</w:t>
      </w:r>
      <w:proofErr w:type="spellEnd"/>
      <w:r w:rsidRPr="0018035C">
        <w:t xml:space="preserve"> </w:t>
      </w:r>
      <w:proofErr w:type="spellStart"/>
      <w:r w:rsidRPr="0018035C">
        <w:t>mengelola</w:t>
      </w:r>
      <w:proofErr w:type="spellEnd"/>
      <w:r w:rsidRPr="0018035C">
        <w:t xml:space="preserve"> proses </w:t>
      </w:r>
      <w:proofErr w:type="spellStart"/>
      <w:r w:rsidRPr="0018035C">
        <w:t>penerbitan</w:t>
      </w:r>
      <w:proofErr w:type="spellEnd"/>
      <w:r w:rsidRPr="0018035C">
        <w:t xml:space="preserve"> </w:t>
      </w:r>
      <w:proofErr w:type="spellStart"/>
      <w:r w:rsidRPr="0018035C">
        <w:t>paspor</w:t>
      </w:r>
      <w:proofErr w:type="spellEnd"/>
      <w:r w:rsidRPr="0018035C">
        <w:t xml:space="preserve">. </w:t>
      </w:r>
      <w:proofErr w:type="spellStart"/>
      <w:r w:rsidRPr="0018035C">
        <w:t>Kedua</w:t>
      </w:r>
      <w:proofErr w:type="spellEnd"/>
      <w:r w:rsidRPr="0018035C">
        <w:t xml:space="preserve">, </w:t>
      </w:r>
      <w:proofErr w:type="spellStart"/>
      <w:r w:rsidRPr="0018035C">
        <w:t>Peraturan</w:t>
      </w:r>
      <w:proofErr w:type="spellEnd"/>
      <w:r w:rsidRPr="0018035C">
        <w:t xml:space="preserve"> </w:t>
      </w:r>
      <w:proofErr w:type="spellStart"/>
      <w:r w:rsidRPr="0018035C">
        <w:t>Pemerintah</w:t>
      </w:r>
      <w:proofErr w:type="spellEnd"/>
      <w:r w:rsidRPr="0018035C">
        <w:t xml:space="preserve"> RI No. 31 </w:t>
      </w:r>
      <w:proofErr w:type="spellStart"/>
      <w:r w:rsidRPr="0018035C">
        <w:t>Tahun</w:t>
      </w:r>
      <w:proofErr w:type="spellEnd"/>
      <w:r w:rsidRPr="0018035C">
        <w:t xml:space="preserve"> 2013 </w:t>
      </w:r>
      <w:proofErr w:type="spellStart"/>
      <w:r w:rsidRPr="0018035C">
        <w:t>tentang</w:t>
      </w:r>
      <w:proofErr w:type="spellEnd"/>
      <w:r w:rsidRPr="0018035C">
        <w:t xml:space="preserve"> </w:t>
      </w:r>
      <w:proofErr w:type="spellStart"/>
      <w:r w:rsidRPr="0018035C">
        <w:t>Peraturan</w:t>
      </w:r>
      <w:proofErr w:type="spellEnd"/>
      <w:r w:rsidRPr="0018035C">
        <w:t xml:space="preserve"> </w:t>
      </w:r>
      <w:proofErr w:type="spellStart"/>
      <w:r w:rsidRPr="0018035C">
        <w:t>Pelaksanaan</w:t>
      </w:r>
      <w:proofErr w:type="spellEnd"/>
      <w:r w:rsidRPr="0018035C">
        <w:t xml:space="preserve"> UU </w:t>
      </w:r>
      <w:proofErr w:type="spellStart"/>
      <w:r w:rsidRPr="0018035C">
        <w:t>Keimigrasian</w:t>
      </w:r>
      <w:proofErr w:type="spellEnd"/>
      <w:r w:rsidRPr="0018035C">
        <w:t xml:space="preserve">, </w:t>
      </w:r>
      <w:proofErr w:type="spellStart"/>
      <w:r w:rsidRPr="0018035C">
        <w:t>mengatur</w:t>
      </w:r>
      <w:proofErr w:type="spellEnd"/>
      <w:r w:rsidRPr="0018035C">
        <w:t xml:space="preserve"> </w:t>
      </w:r>
      <w:proofErr w:type="spellStart"/>
      <w:r w:rsidRPr="0018035C">
        <w:t>lebih</w:t>
      </w:r>
      <w:proofErr w:type="spellEnd"/>
      <w:r w:rsidRPr="0018035C">
        <w:t xml:space="preserve"> </w:t>
      </w:r>
      <w:proofErr w:type="spellStart"/>
      <w:r w:rsidRPr="0018035C">
        <w:t>rinci</w:t>
      </w:r>
      <w:proofErr w:type="spellEnd"/>
      <w:r w:rsidRPr="0018035C">
        <w:t xml:space="preserve"> </w:t>
      </w:r>
      <w:proofErr w:type="spellStart"/>
      <w:r w:rsidRPr="0018035C">
        <w:t>mengenai</w:t>
      </w:r>
      <w:proofErr w:type="spellEnd"/>
      <w:r w:rsidRPr="0018035C">
        <w:t xml:space="preserve"> </w:t>
      </w:r>
      <w:proofErr w:type="spellStart"/>
      <w:r w:rsidRPr="0018035C">
        <w:t>prosedur</w:t>
      </w:r>
      <w:proofErr w:type="spellEnd"/>
      <w:r w:rsidRPr="0018035C">
        <w:t xml:space="preserve"> dan </w:t>
      </w:r>
      <w:proofErr w:type="spellStart"/>
      <w:r w:rsidRPr="0018035C">
        <w:t>persyaratan</w:t>
      </w:r>
      <w:proofErr w:type="spellEnd"/>
      <w:r w:rsidRPr="0018035C">
        <w:t xml:space="preserve"> </w:t>
      </w:r>
      <w:proofErr w:type="spellStart"/>
      <w:r w:rsidRPr="0018035C">
        <w:t>penerbitan</w:t>
      </w:r>
      <w:proofErr w:type="spellEnd"/>
      <w:r w:rsidRPr="0018035C">
        <w:t xml:space="preserve"> </w:t>
      </w:r>
      <w:proofErr w:type="spellStart"/>
      <w:r w:rsidRPr="0018035C">
        <w:t>paspor</w:t>
      </w:r>
      <w:proofErr w:type="spellEnd"/>
      <w:r w:rsidRPr="0018035C">
        <w:t xml:space="preserve">. </w:t>
      </w:r>
      <w:proofErr w:type="spellStart"/>
      <w:r w:rsidRPr="0018035C">
        <w:t>Ketiga</w:t>
      </w:r>
      <w:proofErr w:type="spellEnd"/>
      <w:r w:rsidRPr="0018035C">
        <w:t xml:space="preserve">, </w:t>
      </w:r>
      <w:proofErr w:type="spellStart"/>
      <w:r w:rsidRPr="0018035C">
        <w:t>Peraturan</w:t>
      </w:r>
      <w:proofErr w:type="spellEnd"/>
      <w:r w:rsidRPr="0018035C">
        <w:t xml:space="preserve"> </w:t>
      </w:r>
      <w:proofErr w:type="spellStart"/>
      <w:r w:rsidRPr="0018035C">
        <w:t>Pemerintah</w:t>
      </w:r>
      <w:proofErr w:type="spellEnd"/>
      <w:r w:rsidRPr="0018035C">
        <w:t xml:space="preserve"> RI No. 28 </w:t>
      </w:r>
      <w:proofErr w:type="spellStart"/>
      <w:r w:rsidRPr="0018035C">
        <w:t>Tahun</w:t>
      </w:r>
      <w:proofErr w:type="spellEnd"/>
      <w:r w:rsidRPr="0018035C">
        <w:t xml:space="preserve"> 2019 </w:t>
      </w:r>
      <w:proofErr w:type="spellStart"/>
      <w:r w:rsidRPr="0018035C">
        <w:t>tentang</w:t>
      </w:r>
      <w:proofErr w:type="spellEnd"/>
      <w:r w:rsidRPr="0018035C">
        <w:t xml:space="preserve"> Jenis dan Tarif </w:t>
      </w:r>
      <w:proofErr w:type="spellStart"/>
      <w:r w:rsidRPr="0018035C">
        <w:t>atas</w:t>
      </w:r>
      <w:proofErr w:type="spellEnd"/>
      <w:r w:rsidRPr="0018035C">
        <w:t xml:space="preserve"> PNBP Pada </w:t>
      </w:r>
      <w:proofErr w:type="spellStart"/>
      <w:r w:rsidRPr="0018035C">
        <w:t>Kemenkumham</w:t>
      </w:r>
      <w:proofErr w:type="spellEnd"/>
      <w:r w:rsidRPr="0018035C">
        <w:t xml:space="preserve">, yang </w:t>
      </w:r>
      <w:proofErr w:type="spellStart"/>
      <w:r w:rsidRPr="0018035C">
        <w:t>mengatur</w:t>
      </w:r>
      <w:proofErr w:type="spellEnd"/>
      <w:r w:rsidRPr="0018035C">
        <w:t xml:space="preserve"> </w:t>
      </w:r>
      <w:proofErr w:type="spellStart"/>
      <w:r w:rsidRPr="0018035C">
        <w:t>biaya</w:t>
      </w:r>
      <w:proofErr w:type="spellEnd"/>
      <w:r w:rsidRPr="0018035C">
        <w:t xml:space="preserve"> </w:t>
      </w:r>
      <w:proofErr w:type="spellStart"/>
      <w:r w:rsidRPr="0018035C">
        <w:t>percepatan</w:t>
      </w:r>
      <w:proofErr w:type="spellEnd"/>
      <w:r w:rsidRPr="0018035C">
        <w:t xml:space="preserve"> </w:t>
      </w:r>
      <w:proofErr w:type="spellStart"/>
      <w:r w:rsidRPr="0018035C">
        <w:t>pengurusan</w:t>
      </w:r>
      <w:proofErr w:type="spellEnd"/>
      <w:r w:rsidRPr="0018035C">
        <w:t xml:space="preserve"> </w:t>
      </w:r>
      <w:proofErr w:type="spellStart"/>
      <w:r w:rsidRPr="0018035C">
        <w:t>paspor</w:t>
      </w:r>
      <w:proofErr w:type="spellEnd"/>
      <w:r w:rsidRPr="0018035C">
        <w:t xml:space="preserve"> (</w:t>
      </w:r>
      <w:proofErr w:type="spellStart"/>
      <w:r w:rsidRPr="0018035C">
        <w:t>layanan</w:t>
      </w:r>
      <w:proofErr w:type="spellEnd"/>
      <w:r w:rsidRPr="0018035C">
        <w:t xml:space="preserve"> </w:t>
      </w:r>
      <w:r w:rsidRPr="0018035C">
        <w:rPr>
          <w:i/>
          <w:iCs/>
        </w:rPr>
        <w:t>same day service</w:t>
      </w:r>
      <w:r w:rsidRPr="0018035C">
        <w:t xml:space="preserve">) </w:t>
      </w:r>
      <w:proofErr w:type="spellStart"/>
      <w:r w:rsidRPr="0018035C">
        <w:t>sebesar</w:t>
      </w:r>
      <w:proofErr w:type="spellEnd"/>
      <w:r w:rsidRPr="0018035C">
        <w:t xml:space="preserve"> Rp. 1.000.000,- (</w:t>
      </w:r>
      <w:proofErr w:type="spellStart"/>
      <w:r w:rsidRPr="0018035C">
        <w:t>satu</w:t>
      </w:r>
      <w:proofErr w:type="spellEnd"/>
      <w:r w:rsidRPr="0018035C">
        <w:t xml:space="preserve"> </w:t>
      </w:r>
      <w:proofErr w:type="spellStart"/>
      <w:r w:rsidRPr="0018035C">
        <w:t>juta</w:t>
      </w:r>
      <w:proofErr w:type="spellEnd"/>
      <w:r w:rsidRPr="0018035C">
        <w:t xml:space="preserve"> rupiah). </w:t>
      </w:r>
      <w:proofErr w:type="spellStart"/>
      <w:r w:rsidRPr="0018035C">
        <w:t>Keempat</w:t>
      </w:r>
      <w:proofErr w:type="spellEnd"/>
      <w:r w:rsidRPr="0018035C">
        <w:t xml:space="preserve">, </w:t>
      </w:r>
      <w:proofErr w:type="spellStart"/>
      <w:r w:rsidRPr="0018035C">
        <w:t>Peraturan</w:t>
      </w:r>
      <w:proofErr w:type="spellEnd"/>
      <w:r w:rsidRPr="0018035C">
        <w:t xml:space="preserve"> Menteri Hukum dan HAM RI No. 8 </w:t>
      </w:r>
      <w:proofErr w:type="spellStart"/>
      <w:r w:rsidRPr="0018035C">
        <w:t>Tahun</w:t>
      </w:r>
      <w:proofErr w:type="spellEnd"/>
      <w:r w:rsidRPr="0018035C">
        <w:t xml:space="preserve"> 2014 </w:t>
      </w:r>
      <w:proofErr w:type="spellStart"/>
      <w:r w:rsidRPr="0018035C">
        <w:t>tentang</w:t>
      </w:r>
      <w:proofErr w:type="spellEnd"/>
      <w:r w:rsidRPr="0018035C">
        <w:t xml:space="preserve"> </w:t>
      </w:r>
      <w:proofErr w:type="spellStart"/>
      <w:r w:rsidRPr="0018035C">
        <w:t>Paspor</w:t>
      </w:r>
      <w:proofErr w:type="spellEnd"/>
      <w:r w:rsidRPr="0018035C">
        <w:t xml:space="preserve"> </w:t>
      </w:r>
      <w:proofErr w:type="spellStart"/>
      <w:r w:rsidRPr="0018035C">
        <w:t>Biasa</w:t>
      </w:r>
      <w:proofErr w:type="spellEnd"/>
      <w:r w:rsidRPr="0018035C">
        <w:t xml:space="preserve"> dan Surat </w:t>
      </w:r>
      <w:proofErr w:type="spellStart"/>
      <w:r w:rsidRPr="0018035C">
        <w:t>Perjalanan</w:t>
      </w:r>
      <w:proofErr w:type="spellEnd"/>
      <w:r w:rsidRPr="0018035C">
        <w:t xml:space="preserve"> Laksana </w:t>
      </w:r>
      <w:proofErr w:type="spellStart"/>
      <w:r w:rsidRPr="0018035C">
        <w:t>Paspor</w:t>
      </w:r>
      <w:proofErr w:type="spellEnd"/>
      <w:r w:rsidRPr="0018035C">
        <w:t xml:space="preserve">, </w:t>
      </w:r>
      <w:proofErr w:type="spellStart"/>
      <w:r w:rsidRPr="0018035C">
        <w:t>mengatur</w:t>
      </w:r>
      <w:proofErr w:type="spellEnd"/>
      <w:r w:rsidRPr="0018035C">
        <w:t xml:space="preserve"> </w:t>
      </w:r>
      <w:proofErr w:type="spellStart"/>
      <w:r w:rsidRPr="0018035C">
        <w:t>prosedur</w:t>
      </w:r>
      <w:proofErr w:type="spellEnd"/>
      <w:r w:rsidRPr="0018035C">
        <w:t xml:space="preserve"> dan </w:t>
      </w:r>
      <w:proofErr w:type="spellStart"/>
      <w:r w:rsidRPr="0018035C">
        <w:t>spesifikasi</w:t>
      </w:r>
      <w:proofErr w:type="spellEnd"/>
      <w:r w:rsidRPr="0018035C">
        <w:t xml:space="preserve"> </w:t>
      </w:r>
      <w:proofErr w:type="spellStart"/>
      <w:r w:rsidRPr="0018035C">
        <w:t>teknis</w:t>
      </w:r>
      <w:proofErr w:type="spellEnd"/>
      <w:r w:rsidRPr="0018035C">
        <w:t xml:space="preserve"> </w:t>
      </w:r>
      <w:proofErr w:type="spellStart"/>
      <w:r w:rsidRPr="0018035C">
        <w:t>penerbitan</w:t>
      </w:r>
      <w:proofErr w:type="spellEnd"/>
      <w:r w:rsidRPr="0018035C">
        <w:t xml:space="preserve"> </w:t>
      </w:r>
      <w:proofErr w:type="spellStart"/>
      <w:r w:rsidRPr="0018035C">
        <w:t>paspor</w:t>
      </w:r>
      <w:proofErr w:type="spellEnd"/>
      <w:r w:rsidRPr="0018035C">
        <w:t xml:space="preserve"> </w:t>
      </w:r>
      <w:proofErr w:type="spellStart"/>
      <w:r w:rsidRPr="0018035C">
        <w:t>biasa</w:t>
      </w:r>
      <w:proofErr w:type="spellEnd"/>
      <w:r w:rsidRPr="0018035C">
        <w:t xml:space="preserve"> dan </w:t>
      </w:r>
      <w:proofErr w:type="spellStart"/>
      <w:r w:rsidRPr="0018035C">
        <w:t>surat</w:t>
      </w:r>
      <w:proofErr w:type="spellEnd"/>
      <w:r w:rsidRPr="0018035C">
        <w:t xml:space="preserve"> </w:t>
      </w:r>
      <w:proofErr w:type="spellStart"/>
      <w:r w:rsidRPr="0018035C">
        <w:t>perjalanan</w:t>
      </w:r>
      <w:proofErr w:type="spellEnd"/>
      <w:r w:rsidRPr="0018035C">
        <w:t xml:space="preserve"> </w:t>
      </w:r>
      <w:proofErr w:type="spellStart"/>
      <w:r w:rsidRPr="0018035C">
        <w:t>laksana</w:t>
      </w:r>
      <w:proofErr w:type="spellEnd"/>
      <w:r w:rsidRPr="0018035C">
        <w:t xml:space="preserve"> </w:t>
      </w:r>
      <w:proofErr w:type="spellStart"/>
      <w:r w:rsidRPr="0018035C">
        <w:t>paspor</w:t>
      </w:r>
      <w:proofErr w:type="spellEnd"/>
      <w:r w:rsidRPr="0018035C">
        <w:t xml:space="preserve">. </w:t>
      </w:r>
      <w:proofErr w:type="spellStart"/>
      <w:r w:rsidRPr="0018035C">
        <w:t>Kelima</w:t>
      </w:r>
      <w:proofErr w:type="spellEnd"/>
      <w:r w:rsidRPr="0018035C">
        <w:t xml:space="preserve">, </w:t>
      </w:r>
      <w:bookmarkStart w:id="0" w:name="_Hlk172039884"/>
      <w:r w:rsidRPr="0018035C">
        <w:t xml:space="preserve">Surat </w:t>
      </w:r>
      <w:proofErr w:type="spellStart"/>
      <w:r w:rsidRPr="0018035C">
        <w:t>Edaran</w:t>
      </w:r>
      <w:proofErr w:type="spellEnd"/>
      <w:r w:rsidRPr="0018035C">
        <w:t xml:space="preserve"> </w:t>
      </w:r>
      <w:proofErr w:type="spellStart"/>
      <w:r w:rsidRPr="0018035C">
        <w:t>Direktur</w:t>
      </w:r>
      <w:proofErr w:type="spellEnd"/>
      <w:r w:rsidRPr="0018035C">
        <w:t xml:space="preserve"> </w:t>
      </w:r>
      <w:proofErr w:type="spellStart"/>
      <w:r w:rsidRPr="0018035C">
        <w:t>Jenderal</w:t>
      </w:r>
      <w:proofErr w:type="spellEnd"/>
      <w:r w:rsidRPr="0018035C">
        <w:t xml:space="preserve"> </w:t>
      </w:r>
      <w:proofErr w:type="spellStart"/>
      <w:r w:rsidRPr="0018035C">
        <w:t>Imigrasi</w:t>
      </w:r>
      <w:proofErr w:type="spellEnd"/>
      <w:r w:rsidRPr="0018035C">
        <w:t xml:space="preserve"> </w:t>
      </w:r>
      <w:proofErr w:type="spellStart"/>
      <w:r w:rsidRPr="0018035C">
        <w:t>Nomor</w:t>
      </w:r>
      <w:proofErr w:type="spellEnd"/>
      <w:r w:rsidRPr="0018035C">
        <w:t xml:space="preserve"> IMI-1635.GR.01.01 </w:t>
      </w:r>
      <w:proofErr w:type="spellStart"/>
      <w:r w:rsidRPr="0018035C">
        <w:t>Tahun</w:t>
      </w:r>
      <w:proofErr w:type="spellEnd"/>
      <w:r w:rsidRPr="0018035C">
        <w:t xml:space="preserve"> 2019, </w:t>
      </w:r>
      <w:proofErr w:type="spellStart"/>
      <w:r w:rsidRPr="0018035C">
        <w:t>menyediakan</w:t>
      </w:r>
      <w:proofErr w:type="spellEnd"/>
      <w:r w:rsidRPr="0018035C">
        <w:t xml:space="preserve"> </w:t>
      </w:r>
      <w:proofErr w:type="spellStart"/>
      <w:r w:rsidRPr="0018035C">
        <w:t>ketentuan</w:t>
      </w:r>
      <w:proofErr w:type="spellEnd"/>
      <w:r w:rsidRPr="0018035C">
        <w:t xml:space="preserve"> </w:t>
      </w:r>
      <w:proofErr w:type="spellStart"/>
      <w:r w:rsidRPr="0018035C">
        <w:t>khusus</w:t>
      </w:r>
      <w:proofErr w:type="spellEnd"/>
      <w:r w:rsidRPr="0018035C">
        <w:t xml:space="preserve"> </w:t>
      </w:r>
      <w:proofErr w:type="spellStart"/>
      <w:r w:rsidRPr="0018035C">
        <w:t>untuk</w:t>
      </w:r>
      <w:proofErr w:type="spellEnd"/>
      <w:r w:rsidRPr="0018035C">
        <w:t xml:space="preserve"> </w:t>
      </w:r>
      <w:proofErr w:type="spellStart"/>
      <w:r w:rsidRPr="0018035C">
        <w:t>layanan</w:t>
      </w:r>
      <w:proofErr w:type="spellEnd"/>
      <w:r w:rsidRPr="0018035C">
        <w:t xml:space="preserve"> </w:t>
      </w:r>
      <w:proofErr w:type="spellStart"/>
      <w:r w:rsidRPr="0018035C">
        <w:t>percepatan</w:t>
      </w:r>
      <w:proofErr w:type="spellEnd"/>
      <w:r w:rsidRPr="0018035C">
        <w:t xml:space="preserve"> </w:t>
      </w:r>
      <w:proofErr w:type="spellStart"/>
      <w:r w:rsidRPr="0018035C">
        <w:t>paspor</w:t>
      </w:r>
      <w:proofErr w:type="spellEnd"/>
      <w:r w:rsidRPr="0018035C">
        <w:t xml:space="preserve"> </w:t>
      </w:r>
      <w:proofErr w:type="spellStart"/>
      <w:r w:rsidRPr="0018035C">
        <w:t>selesai</w:t>
      </w:r>
      <w:proofErr w:type="spellEnd"/>
      <w:r w:rsidRPr="0018035C">
        <w:t xml:space="preserve"> pada </w:t>
      </w:r>
      <w:proofErr w:type="spellStart"/>
      <w:r w:rsidRPr="0018035C">
        <w:t>hari</w:t>
      </w:r>
      <w:proofErr w:type="spellEnd"/>
      <w:r w:rsidRPr="0018035C">
        <w:t xml:space="preserve"> yang </w:t>
      </w:r>
      <w:proofErr w:type="spellStart"/>
      <w:r w:rsidRPr="0018035C">
        <w:t>sama</w:t>
      </w:r>
      <w:proofErr w:type="spellEnd"/>
      <w:r w:rsidRPr="0018035C">
        <w:t xml:space="preserve"> (</w:t>
      </w:r>
      <w:r w:rsidRPr="0018035C">
        <w:rPr>
          <w:i/>
          <w:iCs/>
        </w:rPr>
        <w:t>same day service</w:t>
      </w:r>
      <w:r w:rsidRPr="0018035C">
        <w:t>).</w:t>
      </w:r>
      <w:bookmarkEnd w:id="0"/>
    </w:p>
    <w:p w14:paraId="6310461F" w14:textId="77777777" w:rsidR="0018035C" w:rsidRPr="0018035C" w:rsidRDefault="0018035C" w:rsidP="0018035C">
      <w:pPr>
        <w:pStyle w:val="Heading4"/>
        <w:rPr>
          <w:lang w:val="id-ID"/>
        </w:rPr>
      </w:pPr>
      <w:r w:rsidRPr="0018035C">
        <w:lastRenderedPageBreak/>
        <w:t xml:space="preserve">Dalam </w:t>
      </w:r>
      <w:proofErr w:type="spellStart"/>
      <w:r w:rsidRPr="0018035C">
        <w:t>menentukan</w:t>
      </w:r>
      <w:proofErr w:type="spellEnd"/>
      <w:r w:rsidRPr="0018035C">
        <w:t xml:space="preserve"> </w:t>
      </w:r>
      <w:proofErr w:type="spellStart"/>
      <w:r w:rsidRPr="0018035C">
        <w:t>apakah</w:t>
      </w:r>
      <w:proofErr w:type="spellEnd"/>
      <w:r w:rsidRPr="0018035C">
        <w:t xml:space="preserve"> </w:t>
      </w:r>
      <w:proofErr w:type="spellStart"/>
      <w:r w:rsidRPr="0018035C">
        <w:t>pengaturan</w:t>
      </w:r>
      <w:proofErr w:type="spellEnd"/>
      <w:r w:rsidRPr="0018035C">
        <w:t xml:space="preserve"> </w:t>
      </w:r>
      <w:proofErr w:type="spellStart"/>
      <w:r w:rsidRPr="0018035C">
        <w:t>penerbitan</w:t>
      </w:r>
      <w:proofErr w:type="spellEnd"/>
      <w:r w:rsidRPr="0018035C">
        <w:t xml:space="preserve"> </w:t>
      </w:r>
      <w:proofErr w:type="spellStart"/>
      <w:r w:rsidRPr="0018035C">
        <w:t>paspor</w:t>
      </w:r>
      <w:proofErr w:type="spellEnd"/>
      <w:r w:rsidRPr="0018035C">
        <w:t xml:space="preserve"> </w:t>
      </w:r>
      <w:proofErr w:type="spellStart"/>
      <w:r w:rsidRPr="0018035C">
        <w:t>dengan</w:t>
      </w:r>
      <w:proofErr w:type="spellEnd"/>
      <w:r w:rsidRPr="0018035C">
        <w:t xml:space="preserve"> </w:t>
      </w:r>
      <w:proofErr w:type="spellStart"/>
      <w:r w:rsidRPr="0018035C">
        <w:t>layanan</w:t>
      </w:r>
      <w:proofErr w:type="spellEnd"/>
      <w:r w:rsidRPr="0018035C">
        <w:t xml:space="preserve"> </w:t>
      </w:r>
      <w:r w:rsidRPr="0018035C">
        <w:rPr>
          <w:i/>
          <w:iCs/>
        </w:rPr>
        <w:t>same day service</w:t>
      </w:r>
      <w:r w:rsidRPr="0018035C">
        <w:t xml:space="preserve"> </w:t>
      </w:r>
      <w:proofErr w:type="spellStart"/>
      <w:r w:rsidRPr="0018035C">
        <w:t>telah</w:t>
      </w:r>
      <w:proofErr w:type="spellEnd"/>
      <w:r w:rsidRPr="0018035C">
        <w:t xml:space="preserve"> </w:t>
      </w:r>
      <w:proofErr w:type="spellStart"/>
      <w:r w:rsidRPr="0018035C">
        <w:t>memenuhi</w:t>
      </w:r>
      <w:proofErr w:type="spellEnd"/>
      <w:r w:rsidRPr="0018035C">
        <w:t xml:space="preserve"> </w:t>
      </w:r>
      <w:proofErr w:type="spellStart"/>
      <w:r w:rsidRPr="0018035C">
        <w:t>prinsip</w:t>
      </w:r>
      <w:proofErr w:type="spellEnd"/>
      <w:r w:rsidRPr="0018035C">
        <w:t xml:space="preserve"> </w:t>
      </w:r>
      <w:proofErr w:type="spellStart"/>
      <w:r w:rsidRPr="0018035C">
        <w:t>kepastian</w:t>
      </w:r>
      <w:proofErr w:type="spellEnd"/>
      <w:r w:rsidRPr="0018035C">
        <w:t xml:space="preserve"> </w:t>
      </w:r>
      <w:proofErr w:type="spellStart"/>
      <w:r w:rsidRPr="0018035C">
        <w:t>hukum</w:t>
      </w:r>
      <w:proofErr w:type="spellEnd"/>
      <w:r w:rsidRPr="0018035C">
        <w:t xml:space="preserve"> </w:t>
      </w:r>
      <w:proofErr w:type="spellStart"/>
      <w:r w:rsidRPr="0018035C">
        <w:t>menurut</w:t>
      </w:r>
      <w:proofErr w:type="spellEnd"/>
      <w:r w:rsidRPr="0018035C">
        <w:t xml:space="preserve"> </w:t>
      </w:r>
      <w:proofErr w:type="spellStart"/>
      <w:r w:rsidRPr="0018035C">
        <w:t>teori</w:t>
      </w:r>
      <w:proofErr w:type="spellEnd"/>
      <w:r w:rsidRPr="0018035C">
        <w:t xml:space="preserve"> Gustav </w:t>
      </w:r>
      <w:proofErr w:type="spellStart"/>
      <w:r w:rsidRPr="0018035C">
        <w:t>Radbruch</w:t>
      </w:r>
      <w:proofErr w:type="spellEnd"/>
      <w:r w:rsidRPr="0018035C">
        <w:t xml:space="preserve">, </w:t>
      </w:r>
      <w:proofErr w:type="spellStart"/>
      <w:r w:rsidRPr="0018035C">
        <w:t>perlu</w:t>
      </w:r>
      <w:proofErr w:type="spellEnd"/>
      <w:r w:rsidRPr="0018035C">
        <w:t xml:space="preserve"> </w:t>
      </w:r>
      <w:proofErr w:type="spellStart"/>
      <w:r w:rsidRPr="0018035C">
        <w:t>dilihat</w:t>
      </w:r>
      <w:proofErr w:type="spellEnd"/>
      <w:r w:rsidRPr="0018035C">
        <w:t xml:space="preserve"> </w:t>
      </w:r>
      <w:proofErr w:type="spellStart"/>
      <w:r w:rsidRPr="0018035C">
        <w:t>dari</w:t>
      </w:r>
      <w:proofErr w:type="spellEnd"/>
      <w:r w:rsidRPr="0018035C">
        <w:t xml:space="preserve"> </w:t>
      </w:r>
      <w:proofErr w:type="spellStart"/>
      <w:r w:rsidRPr="0018035C">
        <w:t>beberapa</w:t>
      </w:r>
      <w:proofErr w:type="spellEnd"/>
      <w:r w:rsidRPr="0018035C">
        <w:t xml:space="preserve"> </w:t>
      </w:r>
      <w:proofErr w:type="spellStart"/>
      <w:r w:rsidRPr="0018035C">
        <w:t>aspek</w:t>
      </w:r>
      <w:proofErr w:type="spellEnd"/>
      <w:r w:rsidRPr="0018035C">
        <w:t xml:space="preserve">, </w:t>
      </w:r>
      <w:proofErr w:type="spellStart"/>
      <w:r w:rsidRPr="0018035C">
        <w:t>antara</w:t>
      </w:r>
      <w:proofErr w:type="spellEnd"/>
      <w:r w:rsidRPr="0018035C">
        <w:t xml:space="preserve"> lain:</w:t>
      </w:r>
    </w:p>
    <w:p w14:paraId="025F029C" w14:textId="77777777" w:rsidR="0018035C" w:rsidRPr="0018035C" w:rsidRDefault="0018035C" w:rsidP="0018035C">
      <w:pPr>
        <w:pStyle w:val="Heading4"/>
        <w:rPr>
          <w:lang w:val="id-ID"/>
        </w:rPr>
      </w:pPr>
      <w:r w:rsidRPr="0018035C">
        <w:rPr>
          <w:lang w:val="id-ID"/>
        </w:rPr>
        <w:t xml:space="preserve">Pertama, Kejelasan dan Keteraturan Hukum. </w:t>
      </w:r>
      <w:proofErr w:type="spellStart"/>
      <w:r w:rsidRPr="0018035C">
        <w:t>Regulasi</w:t>
      </w:r>
      <w:proofErr w:type="spellEnd"/>
      <w:r w:rsidRPr="0018035C">
        <w:t xml:space="preserve"> </w:t>
      </w:r>
      <w:proofErr w:type="spellStart"/>
      <w:r w:rsidRPr="0018035C">
        <w:t>layanan</w:t>
      </w:r>
      <w:proofErr w:type="spellEnd"/>
      <w:r w:rsidRPr="0018035C">
        <w:t xml:space="preserve"> </w:t>
      </w:r>
      <w:r w:rsidRPr="0018035C">
        <w:rPr>
          <w:i/>
          <w:iCs/>
        </w:rPr>
        <w:t>same day service</w:t>
      </w:r>
      <w:r w:rsidRPr="0018035C">
        <w:t xml:space="preserve"> </w:t>
      </w:r>
      <w:proofErr w:type="spellStart"/>
      <w:r w:rsidRPr="0018035C">
        <w:t>sudah</w:t>
      </w:r>
      <w:proofErr w:type="spellEnd"/>
      <w:r w:rsidRPr="0018035C">
        <w:t xml:space="preserve"> </w:t>
      </w:r>
      <w:proofErr w:type="spellStart"/>
      <w:r w:rsidRPr="0018035C">
        <w:t>diatur</w:t>
      </w:r>
      <w:proofErr w:type="spellEnd"/>
      <w:r w:rsidRPr="0018035C">
        <w:t xml:space="preserve"> </w:t>
      </w:r>
      <w:proofErr w:type="spellStart"/>
      <w:r w:rsidRPr="0018035C">
        <w:t>dalam</w:t>
      </w:r>
      <w:proofErr w:type="spellEnd"/>
      <w:r w:rsidRPr="0018035C">
        <w:t xml:space="preserve"> </w:t>
      </w:r>
      <w:proofErr w:type="spellStart"/>
      <w:r w:rsidRPr="0018035C">
        <w:t>beberapa</w:t>
      </w:r>
      <w:proofErr w:type="spellEnd"/>
      <w:r w:rsidRPr="0018035C">
        <w:t xml:space="preserve"> </w:t>
      </w:r>
      <w:proofErr w:type="spellStart"/>
      <w:r w:rsidRPr="0018035C">
        <w:t>peraturan</w:t>
      </w:r>
      <w:proofErr w:type="spellEnd"/>
      <w:r w:rsidRPr="0018035C">
        <w:t xml:space="preserve"> yang </w:t>
      </w:r>
      <w:proofErr w:type="spellStart"/>
      <w:r w:rsidRPr="0018035C">
        <w:t>jelas</w:t>
      </w:r>
      <w:proofErr w:type="spellEnd"/>
      <w:r w:rsidRPr="0018035C">
        <w:t xml:space="preserve"> dan </w:t>
      </w:r>
      <w:proofErr w:type="spellStart"/>
      <w:r w:rsidRPr="0018035C">
        <w:t>spesifik</w:t>
      </w:r>
      <w:proofErr w:type="spellEnd"/>
      <w:r w:rsidRPr="0018035C">
        <w:t xml:space="preserve">, </w:t>
      </w:r>
      <w:proofErr w:type="spellStart"/>
      <w:r w:rsidRPr="0018035C">
        <w:t>mulai</w:t>
      </w:r>
      <w:proofErr w:type="spellEnd"/>
      <w:r w:rsidRPr="0018035C">
        <w:t xml:space="preserve"> </w:t>
      </w:r>
      <w:proofErr w:type="spellStart"/>
      <w:r w:rsidRPr="0018035C">
        <w:t>dari</w:t>
      </w:r>
      <w:proofErr w:type="spellEnd"/>
      <w:r w:rsidRPr="0018035C">
        <w:t xml:space="preserve"> </w:t>
      </w:r>
      <w:proofErr w:type="spellStart"/>
      <w:r w:rsidRPr="0018035C">
        <w:t>undang-undang</w:t>
      </w:r>
      <w:proofErr w:type="spellEnd"/>
      <w:r w:rsidRPr="0018035C">
        <w:t xml:space="preserve">, </w:t>
      </w:r>
      <w:proofErr w:type="spellStart"/>
      <w:r w:rsidRPr="0018035C">
        <w:t>peraturan</w:t>
      </w:r>
      <w:proofErr w:type="spellEnd"/>
      <w:r w:rsidRPr="0018035C">
        <w:t xml:space="preserve"> </w:t>
      </w:r>
      <w:proofErr w:type="spellStart"/>
      <w:r w:rsidRPr="0018035C">
        <w:t>pemerintah</w:t>
      </w:r>
      <w:proofErr w:type="spellEnd"/>
      <w:r w:rsidRPr="0018035C">
        <w:t xml:space="preserve">, </w:t>
      </w:r>
      <w:proofErr w:type="spellStart"/>
      <w:r w:rsidRPr="0018035C">
        <w:t>hingga</w:t>
      </w:r>
      <w:proofErr w:type="spellEnd"/>
      <w:r w:rsidRPr="0018035C">
        <w:t xml:space="preserve"> </w:t>
      </w:r>
      <w:proofErr w:type="spellStart"/>
      <w:r w:rsidRPr="0018035C">
        <w:t>peraturan</w:t>
      </w:r>
      <w:proofErr w:type="spellEnd"/>
      <w:r w:rsidRPr="0018035C">
        <w:t xml:space="preserve"> </w:t>
      </w:r>
      <w:proofErr w:type="spellStart"/>
      <w:r w:rsidRPr="0018035C">
        <w:t>menteri</w:t>
      </w:r>
      <w:proofErr w:type="spellEnd"/>
      <w:r w:rsidRPr="0018035C">
        <w:t xml:space="preserve"> dan </w:t>
      </w:r>
      <w:proofErr w:type="spellStart"/>
      <w:r w:rsidRPr="0018035C">
        <w:t>surat</w:t>
      </w:r>
      <w:proofErr w:type="spellEnd"/>
      <w:r w:rsidRPr="0018035C">
        <w:t xml:space="preserve"> </w:t>
      </w:r>
      <w:proofErr w:type="spellStart"/>
      <w:r w:rsidRPr="0018035C">
        <w:t>edaran</w:t>
      </w:r>
      <w:proofErr w:type="spellEnd"/>
      <w:r w:rsidRPr="0018035C">
        <w:t xml:space="preserve">. Hal </w:t>
      </w:r>
      <w:proofErr w:type="spellStart"/>
      <w:r w:rsidRPr="0018035C">
        <w:t>ini</w:t>
      </w:r>
      <w:proofErr w:type="spellEnd"/>
      <w:r w:rsidRPr="0018035C">
        <w:t xml:space="preserve"> </w:t>
      </w:r>
      <w:proofErr w:type="spellStart"/>
      <w:r w:rsidRPr="0018035C">
        <w:t>menunjukkan</w:t>
      </w:r>
      <w:proofErr w:type="spellEnd"/>
      <w:r w:rsidRPr="0018035C">
        <w:t xml:space="preserve"> </w:t>
      </w:r>
      <w:proofErr w:type="spellStart"/>
      <w:r w:rsidRPr="0018035C">
        <w:t>adanya</w:t>
      </w:r>
      <w:proofErr w:type="spellEnd"/>
      <w:r w:rsidRPr="0018035C">
        <w:t xml:space="preserve"> </w:t>
      </w:r>
      <w:proofErr w:type="spellStart"/>
      <w:r w:rsidRPr="0018035C">
        <w:t>kerangka</w:t>
      </w:r>
      <w:proofErr w:type="spellEnd"/>
      <w:r w:rsidRPr="0018035C">
        <w:t xml:space="preserve"> </w:t>
      </w:r>
      <w:proofErr w:type="spellStart"/>
      <w:r w:rsidRPr="0018035C">
        <w:t>hukum</w:t>
      </w:r>
      <w:proofErr w:type="spellEnd"/>
      <w:r w:rsidRPr="0018035C">
        <w:t xml:space="preserve"> yang </w:t>
      </w:r>
      <w:proofErr w:type="spellStart"/>
      <w:r w:rsidRPr="0018035C">
        <w:t>jelas</w:t>
      </w:r>
      <w:proofErr w:type="spellEnd"/>
      <w:r w:rsidRPr="0018035C">
        <w:t xml:space="preserve"> dan </w:t>
      </w:r>
      <w:proofErr w:type="spellStart"/>
      <w:r w:rsidRPr="0018035C">
        <w:t>terstruktur</w:t>
      </w:r>
      <w:proofErr w:type="spellEnd"/>
      <w:r w:rsidRPr="0018035C">
        <w:t xml:space="preserve">. Proses </w:t>
      </w:r>
      <w:proofErr w:type="spellStart"/>
      <w:r w:rsidRPr="0018035C">
        <w:t>pengajuan</w:t>
      </w:r>
      <w:proofErr w:type="spellEnd"/>
      <w:r w:rsidRPr="0018035C">
        <w:t xml:space="preserve">, </w:t>
      </w:r>
      <w:proofErr w:type="spellStart"/>
      <w:r w:rsidRPr="0018035C">
        <w:t>persyaratan</w:t>
      </w:r>
      <w:proofErr w:type="spellEnd"/>
      <w:r w:rsidRPr="0018035C">
        <w:t xml:space="preserve">, dan </w:t>
      </w:r>
      <w:proofErr w:type="spellStart"/>
      <w:r w:rsidRPr="0018035C">
        <w:t>biaya</w:t>
      </w:r>
      <w:proofErr w:type="spellEnd"/>
      <w:r w:rsidRPr="0018035C">
        <w:t xml:space="preserve"> </w:t>
      </w:r>
      <w:proofErr w:type="spellStart"/>
      <w:r w:rsidRPr="0018035C">
        <w:t>layanan</w:t>
      </w:r>
      <w:proofErr w:type="spellEnd"/>
      <w:r w:rsidRPr="0018035C">
        <w:t xml:space="preserve"> </w:t>
      </w:r>
      <w:r w:rsidRPr="0018035C">
        <w:rPr>
          <w:i/>
          <w:iCs/>
        </w:rPr>
        <w:t>same day service</w:t>
      </w:r>
      <w:r w:rsidRPr="0018035C">
        <w:t xml:space="preserve"> </w:t>
      </w:r>
      <w:proofErr w:type="spellStart"/>
      <w:r w:rsidRPr="0018035C">
        <w:t>dijelaskan</w:t>
      </w:r>
      <w:proofErr w:type="spellEnd"/>
      <w:r w:rsidRPr="0018035C">
        <w:t xml:space="preserve"> </w:t>
      </w:r>
      <w:proofErr w:type="spellStart"/>
      <w:r w:rsidRPr="0018035C">
        <w:t>secara</w:t>
      </w:r>
      <w:proofErr w:type="spellEnd"/>
      <w:r w:rsidRPr="0018035C">
        <w:t xml:space="preserve"> </w:t>
      </w:r>
      <w:proofErr w:type="spellStart"/>
      <w:r w:rsidRPr="0018035C">
        <w:t>rinci</w:t>
      </w:r>
      <w:proofErr w:type="spellEnd"/>
      <w:r w:rsidRPr="0018035C">
        <w:t xml:space="preserve"> </w:t>
      </w:r>
      <w:proofErr w:type="spellStart"/>
      <w:r w:rsidRPr="0018035C">
        <w:t>dalam</w:t>
      </w:r>
      <w:proofErr w:type="spellEnd"/>
      <w:r w:rsidRPr="0018035C">
        <w:t xml:space="preserve"> </w:t>
      </w:r>
      <w:proofErr w:type="spellStart"/>
      <w:r w:rsidRPr="0018035C">
        <w:t>regulasi</w:t>
      </w:r>
      <w:proofErr w:type="spellEnd"/>
      <w:r w:rsidRPr="0018035C">
        <w:t xml:space="preserve"> yang </w:t>
      </w:r>
      <w:proofErr w:type="spellStart"/>
      <w:r w:rsidRPr="0018035C">
        <w:t>ada</w:t>
      </w:r>
      <w:proofErr w:type="spellEnd"/>
      <w:r w:rsidRPr="0018035C">
        <w:t xml:space="preserve">. </w:t>
      </w:r>
    </w:p>
    <w:p w14:paraId="11F3CB01" w14:textId="77777777" w:rsidR="0018035C" w:rsidRPr="0018035C" w:rsidRDefault="0018035C" w:rsidP="0018035C">
      <w:pPr>
        <w:pStyle w:val="Heading4"/>
      </w:pPr>
      <w:r w:rsidRPr="0018035C">
        <w:rPr>
          <w:lang w:val="id-ID"/>
        </w:rPr>
        <w:t xml:space="preserve">Kedua, Kemampuan untuk Diprediksi. </w:t>
      </w:r>
      <w:r w:rsidRPr="0018035C">
        <w:t xml:space="preserve">Adanya </w:t>
      </w:r>
      <w:proofErr w:type="spellStart"/>
      <w:r w:rsidRPr="0018035C">
        <w:t>ketentuan</w:t>
      </w:r>
      <w:proofErr w:type="spellEnd"/>
      <w:r w:rsidRPr="0018035C">
        <w:t xml:space="preserve"> </w:t>
      </w:r>
      <w:proofErr w:type="spellStart"/>
      <w:r w:rsidRPr="0018035C">
        <w:t>waktu</w:t>
      </w:r>
      <w:proofErr w:type="spellEnd"/>
      <w:r w:rsidRPr="0018035C">
        <w:t xml:space="preserve"> </w:t>
      </w:r>
      <w:proofErr w:type="spellStart"/>
      <w:r w:rsidRPr="0018035C">
        <w:t>maksimal</w:t>
      </w:r>
      <w:proofErr w:type="spellEnd"/>
      <w:r w:rsidRPr="0018035C">
        <w:t xml:space="preserve"> </w:t>
      </w:r>
      <w:proofErr w:type="spellStart"/>
      <w:r w:rsidRPr="0018035C">
        <w:t>penerbitan</w:t>
      </w:r>
      <w:proofErr w:type="spellEnd"/>
      <w:r w:rsidRPr="0018035C">
        <w:t xml:space="preserve"> </w:t>
      </w:r>
      <w:proofErr w:type="spellStart"/>
      <w:r w:rsidRPr="0018035C">
        <w:t>paspor</w:t>
      </w:r>
      <w:proofErr w:type="spellEnd"/>
      <w:r w:rsidRPr="0018035C">
        <w:t xml:space="preserve"> </w:t>
      </w:r>
      <w:proofErr w:type="spellStart"/>
      <w:r w:rsidRPr="0018035C">
        <w:t>dalam</w:t>
      </w:r>
      <w:proofErr w:type="spellEnd"/>
      <w:r w:rsidRPr="0018035C">
        <w:t xml:space="preserve"> </w:t>
      </w:r>
      <w:proofErr w:type="spellStart"/>
      <w:r w:rsidRPr="0018035C">
        <w:t>layanan</w:t>
      </w:r>
      <w:proofErr w:type="spellEnd"/>
      <w:r w:rsidRPr="0018035C">
        <w:t xml:space="preserve"> </w:t>
      </w:r>
      <w:r w:rsidRPr="0018035C">
        <w:rPr>
          <w:i/>
          <w:iCs/>
        </w:rPr>
        <w:t>same day service</w:t>
      </w:r>
      <w:r w:rsidRPr="0018035C">
        <w:t xml:space="preserve">, </w:t>
      </w:r>
      <w:proofErr w:type="spellStart"/>
      <w:r w:rsidRPr="0018035C">
        <w:t>yaitu</w:t>
      </w:r>
      <w:proofErr w:type="spellEnd"/>
      <w:r w:rsidRPr="0018035C">
        <w:t xml:space="preserve"> pada </w:t>
      </w:r>
      <w:proofErr w:type="spellStart"/>
      <w:r w:rsidRPr="0018035C">
        <w:t>hari</w:t>
      </w:r>
      <w:proofErr w:type="spellEnd"/>
      <w:r w:rsidRPr="0018035C">
        <w:t xml:space="preserve"> yang </w:t>
      </w:r>
      <w:proofErr w:type="spellStart"/>
      <w:r w:rsidRPr="0018035C">
        <w:t>sama</w:t>
      </w:r>
      <w:proofErr w:type="spellEnd"/>
      <w:r w:rsidRPr="0018035C">
        <w:t xml:space="preserve">, </w:t>
      </w:r>
      <w:proofErr w:type="spellStart"/>
      <w:r w:rsidRPr="0018035C">
        <w:t>memberikan</w:t>
      </w:r>
      <w:proofErr w:type="spellEnd"/>
      <w:r w:rsidRPr="0018035C">
        <w:t xml:space="preserve"> </w:t>
      </w:r>
      <w:proofErr w:type="spellStart"/>
      <w:r w:rsidRPr="0018035C">
        <w:t>kepastian</w:t>
      </w:r>
      <w:proofErr w:type="spellEnd"/>
      <w:r w:rsidRPr="0018035C">
        <w:t xml:space="preserve"> </w:t>
      </w:r>
      <w:proofErr w:type="spellStart"/>
      <w:r w:rsidRPr="0018035C">
        <w:t>waktu</w:t>
      </w:r>
      <w:proofErr w:type="spellEnd"/>
      <w:r w:rsidRPr="0018035C">
        <w:t xml:space="preserve"> </w:t>
      </w:r>
      <w:proofErr w:type="spellStart"/>
      <w:r w:rsidRPr="0018035C">
        <w:t>bagi</w:t>
      </w:r>
      <w:proofErr w:type="spellEnd"/>
      <w:r w:rsidRPr="0018035C">
        <w:t xml:space="preserve"> </w:t>
      </w:r>
      <w:proofErr w:type="spellStart"/>
      <w:r w:rsidRPr="0018035C">
        <w:t>pemohon</w:t>
      </w:r>
      <w:proofErr w:type="spellEnd"/>
      <w:r w:rsidRPr="0018035C">
        <w:t xml:space="preserve">. </w:t>
      </w:r>
      <w:proofErr w:type="spellStart"/>
      <w:r w:rsidRPr="0018035C">
        <w:t>Biaya</w:t>
      </w:r>
      <w:proofErr w:type="spellEnd"/>
      <w:r w:rsidRPr="0018035C">
        <w:t xml:space="preserve"> </w:t>
      </w:r>
      <w:proofErr w:type="spellStart"/>
      <w:r w:rsidRPr="0018035C">
        <w:t>tambahan</w:t>
      </w:r>
      <w:proofErr w:type="spellEnd"/>
      <w:r w:rsidRPr="0018035C">
        <w:t xml:space="preserve"> yang </w:t>
      </w:r>
      <w:proofErr w:type="spellStart"/>
      <w:r w:rsidRPr="0018035C">
        <w:t>dikenakan</w:t>
      </w:r>
      <w:proofErr w:type="spellEnd"/>
      <w:r w:rsidRPr="0018035C">
        <w:t xml:space="preserve"> juga </w:t>
      </w:r>
      <w:proofErr w:type="spellStart"/>
      <w:r w:rsidRPr="0018035C">
        <w:t>sudah</w:t>
      </w:r>
      <w:proofErr w:type="spellEnd"/>
      <w:r w:rsidRPr="0018035C">
        <w:t xml:space="preserve"> </w:t>
      </w:r>
      <w:proofErr w:type="spellStart"/>
      <w:r w:rsidRPr="0018035C">
        <w:t>diatur</w:t>
      </w:r>
      <w:proofErr w:type="spellEnd"/>
      <w:r w:rsidRPr="0018035C">
        <w:t xml:space="preserve"> </w:t>
      </w:r>
      <w:proofErr w:type="spellStart"/>
      <w:r w:rsidRPr="0018035C">
        <w:t>secara</w:t>
      </w:r>
      <w:proofErr w:type="spellEnd"/>
      <w:r w:rsidRPr="0018035C">
        <w:t xml:space="preserve"> </w:t>
      </w:r>
      <w:proofErr w:type="spellStart"/>
      <w:r w:rsidRPr="0018035C">
        <w:t>spesifik</w:t>
      </w:r>
      <w:proofErr w:type="spellEnd"/>
      <w:r w:rsidRPr="0018035C">
        <w:t xml:space="preserve">, </w:t>
      </w:r>
      <w:proofErr w:type="spellStart"/>
      <w:r w:rsidRPr="0018035C">
        <w:t>sehingga</w:t>
      </w:r>
      <w:proofErr w:type="spellEnd"/>
      <w:r w:rsidRPr="0018035C">
        <w:t xml:space="preserve"> </w:t>
      </w:r>
      <w:proofErr w:type="spellStart"/>
      <w:r w:rsidRPr="0018035C">
        <w:t>pemohon</w:t>
      </w:r>
      <w:proofErr w:type="spellEnd"/>
      <w:r w:rsidRPr="0018035C">
        <w:t xml:space="preserve"> </w:t>
      </w:r>
      <w:proofErr w:type="spellStart"/>
      <w:r w:rsidRPr="0018035C">
        <w:t>mengetahui</w:t>
      </w:r>
      <w:proofErr w:type="spellEnd"/>
      <w:r w:rsidRPr="0018035C">
        <w:t xml:space="preserve"> </w:t>
      </w:r>
      <w:proofErr w:type="spellStart"/>
      <w:r w:rsidRPr="0018035C">
        <w:t>jumlah</w:t>
      </w:r>
      <w:proofErr w:type="spellEnd"/>
      <w:r w:rsidRPr="0018035C">
        <w:t xml:space="preserve"> </w:t>
      </w:r>
      <w:proofErr w:type="spellStart"/>
      <w:r w:rsidRPr="0018035C">
        <w:t>biaya</w:t>
      </w:r>
      <w:proofErr w:type="spellEnd"/>
      <w:r w:rsidRPr="0018035C">
        <w:t xml:space="preserve"> yang </w:t>
      </w:r>
      <w:proofErr w:type="spellStart"/>
      <w:r w:rsidRPr="0018035C">
        <w:t>harus</w:t>
      </w:r>
      <w:proofErr w:type="spellEnd"/>
      <w:r w:rsidRPr="0018035C">
        <w:t xml:space="preserve"> </w:t>
      </w:r>
      <w:proofErr w:type="spellStart"/>
      <w:r w:rsidRPr="0018035C">
        <w:t>dibayar</w:t>
      </w:r>
      <w:proofErr w:type="spellEnd"/>
      <w:r w:rsidRPr="0018035C">
        <w:t xml:space="preserve"> dan </w:t>
      </w:r>
      <w:proofErr w:type="spellStart"/>
      <w:r w:rsidRPr="0018035C">
        <w:t>dapat</w:t>
      </w:r>
      <w:proofErr w:type="spellEnd"/>
      <w:r w:rsidRPr="0018035C">
        <w:t xml:space="preserve"> </w:t>
      </w:r>
      <w:proofErr w:type="spellStart"/>
      <w:r w:rsidRPr="0018035C">
        <w:t>mempersiapkan</w:t>
      </w:r>
      <w:proofErr w:type="spellEnd"/>
      <w:r w:rsidRPr="0018035C">
        <w:t xml:space="preserve"> </w:t>
      </w:r>
      <w:proofErr w:type="spellStart"/>
      <w:r w:rsidRPr="0018035C">
        <w:t>diri</w:t>
      </w:r>
      <w:proofErr w:type="spellEnd"/>
      <w:r w:rsidRPr="0018035C">
        <w:t xml:space="preserve"> </w:t>
      </w:r>
      <w:proofErr w:type="spellStart"/>
      <w:r w:rsidRPr="0018035C">
        <w:t>secara</w:t>
      </w:r>
      <w:proofErr w:type="spellEnd"/>
      <w:r w:rsidRPr="0018035C">
        <w:t xml:space="preserve"> </w:t>
      </w:r>
      <w:proofErr w:type="spellStart"/>
      <w:r w:rsidRPr="0018035C">
        <w:t>finansial</w:t>
      </w:r>
      <w:proofErr w:type="spellEnd"/>
      <w:r w:rsidRPr="0018035C">
        <w:t xml:space="preserve">. </w:t>
      </w:r>
    </w:p>
    <w:p w14:paraId="50BF9EE9" w14:textId="77777777" w:rsidR="0018035C" w:rsidRPr="0018035C" w:rsidRDefault="0018035C" w:rsidP="0018035C">
      <w:pPr>
        <w:pStyle w:val="Heading4"/>
        <w:rPr>
          <w:lang w:val="id-ID"/>
        </w:rPr>
      </w:pPr>
      <w:proofErr w:type="spellStart"/>
      <w:r w:rsidRPr="0018035C">
        <w:t>Ketiga</w:t>
      </w:r>
      <w:proofErr w:type="spellEnd"/>
      <w:r w:rsidRPr="0018035C">
        <w:t xml:space="preserve">, </w:t>
      </w:r>
      <w:proofErr w:type="spellStart"/>
      <w:r w:rsidRPr="0018035C">
        <w:t>Transparansi</w:t>
      </w:r>
      <w:proofErr w:type="spellEnd"/>
      <w:r w:rsidRPr="0018035C">
        <w:t xml:space="preserve"> dan </w:t>
      </w:r>
      <w:proofErr w:type="spellStart"/>
      <w:r w:rsidRPr="0018035C">
        <w:t>Akuntabilitas</w:t>
      </w:r>
      <w:proofErr w:type="spellEnd"/>
      <w:r w:rsidRPr="0018035C">
        <w:t xml:space="preserve">. </w:t>
      </w:r>
      <w:proofErr w:type="spellStart"/>
      <w:r w:rsidRPr="0018035C">
        <w:t>Regulasi</w:t>
      </w:r>
      <w:proofErr w:type="spellEnd"/>
      <w:r w:rsidRPr="0018035C">
        <w:t xml:space="preserve"> </w:t>
      </w:r>
      <w:proofErr w:type="spellStart"/>
      <w:r w:rsidRPr="0018035C">
        <w:t>mewajibkan</w:t>
      </w:r>
      <w:proofErr w:type="spellEnd"/>
      <w:r w:rsidRPr="0018035C">
        <w:t xml:space="preserve"> </w:t>
      </w:r>
      <w:proofErr w:type="spellStart"/>
      <w:r w:rsidRPr="0018035C">
        <w:t>verifikasi</w:t>
      </w:r>
      <w:proofErr w:type="spellEnd"/>
      <w:r w:rsidRPr="0018035C">
        <w:t xml:space="preserve"> dan </w:t>
      </w:r>
      <w:proofErr w:type="spellStart"/>
      <w:r w:rsidRPr="0018035C">
        <w:t>validasi</w:t>
      </w:r>
      <w:proofErr w:type="spellEnd"/>
      <w:r w:rsidRPr="0018035C">
        <w:t xml:space="preserve"> </w:t>
      </w:r>
      <w:proofErr w:type="spellStart"/>
      <w:r w:rsidRPr="0018035C">
        <w:t>dokumen</w:t>
      </w:r>
      <w:proofErr w:type="spellEnd"/>
      <w:r w:rsidRPr="0018035C">
        <w:t xml:space="preserve"> </w:t>
      </w:r>
      <w:proofErr w:type="spellStart"/>
      <w:r w:rsidRPr="0018035C">
        <w:t>serta</w:t>
      </w:r>
      <w:proofErr w:type="spellEnd"/>
      <w:r w:rsidRPr="0018035C">
        <w:t xml:space="preserve"> proses </w:t>
      </w:r>
      <w:proofErr w:type="spellStart"/>
      <w:r w:rsidRPr="0018035C">
        <w:t>wawancara</w:t>
      </w:r>
      <w:proofErr w:type="spellEnd"/>
      <w:r w:rsidRPr="0018035C">
        <w:t xml:space="preserve"> dan </w:t>
      </w:r>
      <w:proofErr w:type="spellStart"/>
      <w:r w:rsidRPr="0018035C">
        <w:t>pengambilan</w:t>
      </w:r>
      <w:proofErr w:type="spellEnd"/>
      <w:r w:rsidRPr="0018035C">
        <w:t xml:space="preserve"> </w:t>
      </w:r>
      <w:proofErr w:type="spellStart"/>
      <w:r w:rsidRPr="0018035C">
        <w:t>biometrik</w:t>
      </w:r>
      <w:proofErr w:type="spellEnd"/>
      <w:r w:rsidRPr="0018035C">
        <w:t xml:space="preserve">, yang </w:t>
      </w:r>
      <w:proofErr w:type="spellStart"/>
      <w:r w:rsidRPr="0018035C">
        <w:t>menjamin</w:t>
      </w:r>
      <w:proofErr w:type="spellEnd"/>
      <w:r w:rsidRPr="0018035C">
        <w:t xml:space="preserve"> </w:t>
      </w:r>
      <w:proofErr w:type="spellStart"/>
      <w:r w:rsidRPr="0018035C">
        <w:t>transparansi</w:t>
      </w:r>
      <w:proofErr w:type="spellEnd"/>
      <w:r w:rsidRPr="0018035C">
        <w:t xml:space="preserve"> </w:t>
      </w:r>
      <w:proofErr w:type="spellStart"/>
      <w:r w:rsidRPr="0018035C">
        <w:t>dalam</w:t>
      </w:r>
      <w:proofErr w:type="spellEnd"/>
      <w:r w:rsidRPr="0018035C">
        <w:t xml:space="preserve"> </w:t>
      </w:r>
      <w:proofErr w:type="spellStart"/>
      <w:r w:rsidRPr="0018035C">
        <w:t>penerbitan</w:t>
      </w:r>
      <w:proofErr w:type="spellEnd"/>
      <w:r w:rsidRPr="0018035C">
        <w:t xml:space="preserve"> </w:t>
      </w:r>
      <w:proofErr w:type="spellStart"/>
      <w:r w:rsidRPr="0018035C">
        <w:t>paspor</w:t>
      </w:r>
      <w:proofErr w:type="spellEnd"/>
      <w:r w:rsidRPr="0018035C">
        <w:t xml:space="preserve">. </w:t>
      </w:r>
      <w:proofErr w:type="spellStart"/>
      <w:r w:rsidRPr="0018035C">
        <w:t>Ketentuan</w:t>
      </w:r>
      <w:proofErr w:type="spellEnd"/>
      <w:r w:rsidRPr="0018035C">
        <w:t xml:space="preserve"> </w:t>
      </w:r>
      <w:proofErr w:type="spellStart"/>
      <w:r w:rsidRPr="0018035C">
        <w:t>pengembalian</w:t>
      </w:r>
      <w:proofErr w:type="spellEnd"/>
      <w:r w:rsidRPr="0018035C">
        <w:t xml:space="preserve"> </w:t>
      </w:r>
      <w:proofErr w:type="spellStart"/>
      <w:r w:rsidRPr="0018035C">
        <w:t>biaya</w:t>
      </w:r>
      <w:proofErr w:type="spellEnd"/>
      <w:r w:rsidRPr="0018035C">
        <w:t xml:space="preserve"> </w:t>
      </w:r>
      <w:proofErr w:type="spellStart"/>
      <w:r w:rsidRPr="0018035C">
        <w:t>dalam</w:t>
      </w:r>
      <w:proofErr w:type="spellEnd"/>
      <w:r w:rsidRPr="0018035C">
        <w:t xml:space="preserve"> </w:t>
      </w:r>
      <w:proofErr w:type="spellStart"/>
      <w:r w:rsidRPr="0018035C">
        <w:t>kondisi</w:t>
      </w:r>
      <w:proofErr w:type="spellEnd"/>
      <w:r w:rsidRPr="0018035C">
        <w:t xml:space="preserve"> </w:t>
      </w:r>
      <w:proofErr w:type="spellStart"/>
      <w:r w:rsidRPr="0018035C">
        <w:t>tertentu</w:t>
      </w:r>
      <w:proofErr w:type="spellEnd"/>
      <w:r w:rsidRPr="0018035C">
        <w:t xml:space="preserve"> juga </w:t>
      </w:r>
      <w:proofErr w:type="spellStart"/>
      <w:r w:rsidRPr="0018035C">
        <w:t>menunjukkan</w:t>
      </w:r>
      <w:proofErr w:type="spellEnd"/>
      <w:r w:rsidRPr="0018035C">
        <w:t xml:space="preserve"> </w:t>
      </w:r>
      <w:proofErr w:type="spellStart"/>
      <w:r w:rsidRPr="0018035C">
        <w:t>adanya</w:t>
      </w:r>
      <w:proofErr w:type="spellEnd"/>
      <w:r w:rsidRPr="0018035C">
        <w:t xml:space="preserve"> </w:t>
      </w:r>
      <w:proofErr w:type="spellStart"/>
      <w:r w:rsidRPr="0018035C">
        <w:t>mekanisme</w:t>
      </w:r>
      <w:proofErr w:type="spellEnd"/>
      <w:r w:rsidRPr="0018035C">
        <w:t xml:space="preserve"> </w:t>
      </w:r>
      <w:proofErr w:type="spellStart"/>
      <w:r w:rsidRPr="0018035C">
        <w:t>akuntabilitas</w:t>
      </w:r>
      <w:proofErr w:type="spellEnd"/>
      <w:r w:rsidRPr="0018035C">
        <w:t xml:space="preserve"> </w:t>
      </w:r>
      <w:proofErr w:type="spellStart"/>
      <w:r w:rsidRPr="0018035C">
        <w:t>bagi</w:t>
      </w:r>
      <w:proofErr w:type="spellEnd"/>
      <w:r w:rsidRPr="0018035C">
        <w:t xml:space="preserve"> </w:t>
      </w:r>
      <w:proofErr w:type="spellStart"/>
      <w:r w:rsidRPr="0018035C">
        <w:t>pemohon</w:t>
      </w:r>
      <w:proofErr w:type="spellEnd"/>
      <w:r w:rsidRPr="0018035C">
        <w:t xml:space="preserve"> yang </w:t>
      </w:r>
      <w:proofErr w:type="spellStart"/>
      <w:r w:rsidRPr="0018035C">
        <w:t>mengalami</w:t>
      </w:r>
      <w:proofErr w:type="spellEnd"/>
      <w:r w:rsidRPr="0018035C">
        <w:t xml:space="preserve"> </w:t>
      </w:r>
      <w:proofErr w:type="spellStart"/>
      <w:r w:rsidRPr="0018035C">
        <w:t>kendala</w:t>
      </w:r>
      <w:proofErr w:type="spellEnd"/>
      <w:r w:rsidRPr="0018035C">
        <w:t xml:space="preserve"> </w:t>
      </w:r>
      <w:proofErr w:type="spellStart"/>
      <w:r w:rsidRPr="0018035C">
        <w:t>akibat</w:t>
      </w:r>
      <w:proofErr w:type="spellEnd"/>
      <w:r w:rsidRPr="0018035C">
        <w:t xml:space="preserve"> </w:t>
      </w:r>
      <w:proofErr w:type="spellStart"/>
      <w:r w:rsidRPr="0018035C">
        <w:t>kesalahan</w:t>
      </w:r>
      <w:proofErr w:type="spellEnd"/>
      <w:r w:rsidRPr="0018035C">
        <w:t xml:space="preserve"> </w:t>
      </w:r>
      <w:proofErr w:type="spellStart"/>
      <w:r w:rsidRPr="0018035C">
        <w:t>petugas</w:t>
      </w:r>
      <w:proofErr w:type="spellEnd"/>
      <w:r w:rsidRPr="0018035C">
        <w:t xml:space="preserve"> </w:t>
      </w:r>
      <w:proofErr w:type="spellStart"/>
      <w:r w:rsidRPr="0018035C">
        <w:t>atau</w:t>
      </w:r>
      <w:proofErr w:type="spellEnd"/>
      <w:r w:rsidRPr="0018035C">
        <w:t xml:space="preserve"> </w:t>
      </w:r>
      <w:proofErr w:type="spellStart"/>
      <w:r w:rsidRPr="0018035C">
        <w:t>sistem</w:t>
      </w:r>
      <w:proofErr w:type="spellEnd"/>
      <w:r w:rsidRPr="0018035C">
        <w:t>.</w:t>
      </w:r>
    </w:p>
    <w:p w14:paraId="62402E4E" w14:textId="77777777" w:rsidR="0018035C" w:rsidRPr="0018035C" w:rsidRDefault="0018035C" w:rsidP="0018035C">
      <w:pPr>
        <w:pStyle w:val="Heading4"/>
        <w:rPr>
          <w:lang w:val="id-ID"/>
        </w:rPr>
      </w:pPr>
      <w:proofErr w:type="spellStart"/>
      <w:r w:rsidRPr="0018035C">
        <w:t>Berdasarkan</w:t>
      </w:r>
      <w:proofErr w:type="spellEnd"/>
      <w:r w:rsidRPr="0018035C">
        <w:t xml:space="preserve"> </w:t>
      </w:r>
      <w:proofErr w:type="spellStart"/>
      <w:r w:rsidRPr="0018035C">
        <w:t>analisis</w:t>
      </w:r>
      <w:proofErr w:type="spellEnd"/>
      <w:r w:rsidRPr="0018035C">
        <w:t xml:space="preserve"> di </w:t>
      </w:r>
      <w:proofErr w:type="spellStart"/>
      <w:r w:rsidRPr="0018035C">
        <w:t>atas</w:t>
      </w:r>
      <w:proofErr w:type="spellEnd"/>
      <w:r w:rsidRPr="0018035C">
        <w:t xml:space="preserve">, </w:t>
      </w:r>
      <w:proofErr w:type="spellStart"/>
      <w:r w:rsidRPr="0018035C">
        <w:t>dapat</w:t>
      </w:r>
      <w:proofErr w:type="spellEnd"/>
      <w:r w:rsidRPr="0018035C">
        <w:t xml:space="preserve"> </w:t>
      </w:r>
      <w:proofErr w:type="spellStart"/>
      <w:r w:rsidRPr="0018035C">
        <w:t>disimpulkan</w:t>
      </w:r>
      <w:proofErr w:type="spellEnd"/>
      <w:r w:rsidRPr="0018035C">
        <w:t xml:space="preserve"> </w:t>
      </w:r>
      <w:proofErr w:type="spellStart"/>
      <w:r w:rsidRPr="0018035C">
        <w:t>bahwa</w:t>
      </w:r>
      <w:proofErr w:type="spellEnd"/>
      <w:r w:rsidRPr="0018035C">
        <w:t xml:space="preserve"> </w:t>
      </w:r>
      <w:proofErr w:type="spellStart"/>
      <w:r w:rsidRPr="0018035C">
        <w:t>pengaturan</w:t>
      </w:r>
      <w:proofErr w:type="spellEnd"/>
      <w:r w:rsidRPr="0018035C">
        <w:t xml:space="preserve"> </w:t>
      </w:r>
      <w:proofErr w:type="spellStart"/>
      <w:r w:rsidRPr="0018035C">
        <w:t>penerbitan</w:t>
      </w:r>
      <w:proofErr w:type="spellEnd"/>
      <w:r w:rsidRPr="0018035C">
        <w:t xml:space="preserve"> </w:t>
      </w:r>
      <w:proofErr w:type="spellStart"/>
      <w:r w:rsidRPr="0018035C">
        <w:t>paspor</w:t>
      </w:r>
      <w:proofErr w:type="spellEnd"/>
      <w:r w:rsidRPr="0018035C">
        <w:t xml:space="preserve"> </w:t>
      </w:r>
      <w:proofErr w:type="spellStart"/>
      <w:r w:rsidRPr="0018035C">
        <w:t>dengan</w:t>
      </w:r>
      <w:proofErr w:type="spellEnd"/>
      <w:r w:rsidRPr="0018035C">
        <w:t xml:space="preserve"> </w:t>
      </w:r>
      <w:proofErr w:type="spellStart"/>
      <w:r w:rsidRPr="0018035C">
        <w:t>layanan</w:t>
      </w:r>
      <w:proofErr w:type="spellEnd"/>
      <w:r w:rsidRPr="0018035C">
        <w:t xml:space="preserve"> </w:t>
      </w:r>
      <w:r w:rsidRPr="0018035C">
        <w:rPr>
          <w:i/>
          <w:iCs/>
        </w:rPr>
        <w:t>same day service</w:t>
      </w:r>
      <w:r w:rsidRPr="0018035C">
        <w:t xml:space="preserve"> </w:t>
      </w:r>
      <w:proofErr w:type="spellStart"/>
      <w:r w:rsidRPr="0018035C">
        <w:t>telah</w:t>
      </w:r>
      <w:proofErr w:type="spellEnd"/>
      <w:r w:rsidRPr="0018035C">
        <w:t xml:space="preserve"> </w:t>
      </w:r>
      <w:proofErr w:type="spellStart"/>
      <w:r w:rsidRPr="0018035C">
        <w:t>memenuhi</w:t>
      </w:r>
      <w:proofErr w:type="spellEnd"/>
      <w:r w:rsidRPr="0018035C">
        <w:t xml:space="preserve"> </w:t>
      </w:r>
      <w:proofErr w:type="spellStart"/>
      <w:r w:rsidRPr="0018035C">
        <w:t>prinsip</w:t>
      </w:r>
      <w:proofErr w:type="spellEnd"/>
      <w:r w:rsidRPr="0018035C">
        <w:t xml:space="preserve"> </w:t>
      </w:r>
      <w:proofErr w:type="spellStart"/>
      <w:r w:rsidRPr="0018035C">
        <w:t>kepastian</w:t>
      </w:r>
      <w:proofErr w:type="spellEnd"/>
      <w:r w:rsidRPr="0018035C">
        <w:t xml:space="preserve"> </w:t>
      </w:r>
      <w:proofErr w:type="spellStart"/>
      <w:r w:rsidRPr="0018035C">
        <w:t>hukum</w:t>
      </w:r>
      <w:proofErr w:type="spellEnd"/>
      <w:r w:rsidRPr="0018035C">
        <w:t xml:space="preserve"> </w:t>
      </w:r>
      <w:proofErr w:type="spellStart"/>
      <w:r w:rsidRPr="0018035C">
        <w:t>menurut</w:t>
      </w:r>
      <w:proofErr w:type="spellEnd"/>
      <w:r w:rsidRPr="0018035C">
        <w:t xml:space="preserve"> </w:t>
      </w:r>
      <w:proofErr w:type="spellStart"/>
      <w:r w:rsidRPr="0018035C">
        <w:t>teori</w:t>
      </w:r>
      <w:proofErr w:type="spellEnd"/>
      <w:r w:rsidRPr="0018035C">
        <w:t xml:space="preserve"> Gustav </w:t>
      </w:r>
      <w:proofErr w:type="spellStart"/>
      <w:r w:rsidRPr="0018035C">
        <w:t>Radbruch</w:t>
      </w:r>
      <w:proofErr w:type="spellEnd"/>
      <w:r w:rsidRPr="0018035C">
        <w:t xml:space="preserve">. </w:t>
      </w:r>
      <w:proofErr w:type="spellStart"/>
      <w:r w:rsidRPr="0018035C">
        <w:t>Pengaturan</w:t>
      </w:r>
      <w:proofErr w:type="spellEnd"/>
      <w:r w:rsidRPr="0018035C">
        <w:t xml:space="preserve"> yang </w:t>
      </w:r>
      <w:proofErr w:type="spellStart"/>
      <w:r w:rsidRPr="0018035C">
        <w:t>ada</w:t>
      </w:r>
      <w:proofErr w:type="spellEnd"/>
      <w:r w:rsidRPr="0018035C">
        <w:t xml:space="preserve"> </w:t>
      </w:r>
      <w:proofErr w:type="spellStart"/>
      <w:r w:rsidRPr="0018035C">
        <w:t>memberikan</w:t>
      </w:r>
      <w:proofErr w:type="spellEnd"/>
      <w:r w:rsidRPr="0018035C">
        <w:t xml:space="preserve"> </w:t>
      </w:r>
      <w:proofErr w:type="spellStart"/>
      <w:r w:rsidRPr="0018035C">
        <w:t>kejelasan</w:t>
      </w:r>
      <w:proofErr w:type="spellEnd"/>
      <w:r w:rsidRPr="0018035C">
        <w:t xml:space="preserve">, </w:t>
      </w:r>
      <w:proofErr w:type="spellStart"/>
      <w:r w:rsidRPr="0018035C">
        <w:t>keteraturan</w:t>
      </w:r>
      <w:proofErr w:type="spellEnd"/>
      <w:r w:rsidRPr="0018035C">
        <w:t xml:space="preserve">, </w:t>
      </w:r>
      <w:proofErr w:type="spellStart"/>
      <w:r w:rsidRPr="0018035C">
        <w:t>kemampuan</w:t>
      </w:r>
      <w:proofErr w:type="spellEnd"/>
      <w:r w:rsidRPr="0018035C">
        <w:t xml:space="preserve"> </w:t>
      </w:r>
      <w:proofErr w:type="spellStart"/>
      <w:r w:rsidRPr="0018035C">
        <w:t>untuk</w:t>
      </w:r>
      <w:proofErr w:type="spellEnd"/>
      <w:r w:rsidRPr="0018035C">
        <w:t xml:space="preserve"> </w:t>
      </w:r>
      <w:proofErr w:type="spellStart"/>
      <w:r w:rsidRPr="0018035C">
        <w:t>diprediksi</w:t>
      </w:r>
      <w:proofErr w:type="spellEnd"/>
      <w:r w:rsidRPr="0018035C">
        <w:t xml:space="preserve">, </w:t>
      </w:r>
      <w:proofErr w:type="spellStart"/>
      <w:r w:rsidRPr="0018035C">
        <w:t>serta</w:t>
      </w:r>
      <w:proofErr w:type="spellEnd"/>
      <w:r w:rsidRPr="0018035C">
        <w:t xml:space="preserve"> </w:t>
      </w:r>
      <w:proofErr w:type="spellStart"/>
      <w:r w:rsidRPr="0018035C">
        <w:t>transparansi</w:t>
      </w:r>
      <w:proofErr w:type="spellEnd"/>
      <w:r w:rsidRPr="0018035C">
        <w:t xml:space="preserve"> dan </w:t>
      </w:r>
      <w:proofErr w:type="spellStart"/>
      <w:r w:rsidRPr="0018035C">
        <w:t>akuntabilitas</w:t>
      </w:r>
      <w:proofErr w:type="spellEnd"/>
      <w:r w:rsidRPr="0018035C">
        <w:t xml:space="preserve"> </w:t>
      </w:r>
      <w:proofErr w:type="spellStart"/>
      <w:r w:rsidRPr="0018035C">
        <w:t>dalam</w:t>
      </w:r>
      <w:proofErr w:type="spellEnd"/>
      <w:r w:rsidRPr="0018035C">
        <w:t xml:space="preserve"> proses </w:t>
      </w:r>
      <w:proofErr w:type="spellStart"/>
      <w:r w:rsidRPr="0018035C">
        <w:t>penerbitan</w:t>
      </w:r>
      <w:proofErr w:type="spellEnd"/>
      <w:r w:rsidRPr="0018035C">
        <w:t xml:space="preserve"> </w:t>
      </w:r>
      <w:proofErr w:type="spellStart"/>
      <w:r w:rsidRPr="0018035C">
        <w:t>paspor</w:t>
      </w:r>
      <w:proofErr w:type="spellEnd"/>
      <w:r w:rsidRPr="0018035C">
        <w:t xml:space="preserve">. </w:t>
      </w:r>
      <w:proofErr w:type="spellStart"/>
      <w:r w:rsidRPr="0018035C">
        <w:t>Namun</w:t>
      </w:r>
      <w:proofErr w:type="spellEnd"/>
      <w:r w:rsidRPr="0018035C">
        <w:t xml:space="preserve">, </w:t>
      </w:r>
      <w:proofErr w:type="spellStart"/>
      <w:r w:rsidRPr="0018035C">
        <w:t>perlu</w:t>
      </w:r>
      <w:proofErr w:type="spellEnd"/>
      <w:r w:rsidRPr="0018035C">
        <w:t xml:space="preserve"> </w:t>
      </w:r>
      <w:proofErr w:type="spellStart"/>
      <w:r w:rsidRPr="0018035C">
        <w:t>adanya</w:t>
      </w:r>
      <w:proofErr w:type="spellEnd"/>
      <w:r w:rsidRPr="0018035C">
        <w:t xml:space="preserve"> </w:t>
      </w:r>
      <w:proofErr w:type="spellStart"/>
      <w:r w:rsidRPr="0018035C">
        <w:t>evaluasi</w:t>
      </w:r>
      <w:proofErr w:type="spellEnd"/>
      <w:r w:rsidRPr="0018035C">
        <w:t xml:space="preserve"> </w:t>
      </w:r>
      <w:proofErr w:type="spellStart"/>
      <w:r w:rsidRPr="0018035C">
        <w:t>berkala</w:t>
      </w:r>
      <w:proofErr w:type="spellEnd"/>
      <w:r w:rsidRPr="0018035C">
        <w:t xml:space="preserve"> dan </w:t>
      </w:r>
      <w:proofErr w:type="spellStart"/>
      <w:r w:rsidRPr="0018035C">
        <w:t>peningkatan</w:t>
      </w:r>
      <w:proofErr w:type="spellEnd"/>
      <w:r w:rsidRPr="0018035C">
        <w:t xml:space="preserve"> </w:t>
      </w:r>
      <w:proofErr w:type="spellStart"/>
      <w:r w:rsidRPr="0018035C">
        <w:t>infrastruktur</w:t>
      </w:r>
      <w:proofErr w:type="spellEnd"/>
      <w:r w:rsidRPr="0018035C">
        <w:t xml:space="preserve"> </w:t>
      </w:r>
      <w:proofErr w:type="spellStart"/>
      <w:r w:rsidRPr="0018035C">
        <w:t>teknologi</w:t>
      </w:r>
      <w:proofErr w:type="spellEnd"/>
      <w:r w:rsidRPr="0018035C">
        <w:t xml:space="preserve"> </w:t>
      </w:r>
      <w:proofErr w:type="spellStart"/>
      <w:r w:rsidRPr="0018035C">
        <w:t>untuk</w:t>
      </w:r>
      <w:proofErr w:type="spellEnd"/>
      <w:r w:rsidRPr="0018035C">
        <w:t xml:space="preserve"> </w:t>
      </w:r>
      <w:proofErr w:type="spellStart"/>
      <w:r w:rsidRPr="0018035C">
        <w:t>terus</w:t>
      </w:r>
      <w:proofErr w:type="spellEnd"/>
      <w:r w:rsidRPr="0018035C">
        <w:t xml:space="preserve"> </w:t>
      </w:r>
      <w:proofErr w:type="spellStart"/>
      <w:r w:rsidRPr="0018035C">
        <w:t>menjaga</w:t>
      </w:r>
      <w:proofErr w:type="spellEnd"/>
      <w:r w:rsidRPr="0018035C">
        <w:t xml:space="preserve"> dan </w:t>
      </w:r>
      <w:proofErr w:type="spellStart"/>
      <w:r w:rsidRPr="0018035C">
        <w:t>meningkatkan</w:t>
      </w:r>
      <w:proofErr w:type="spellEnd"/>
      <w:r w:rsidRPr="0018035C">
        <w:t xml:space="preserve"> </w:t>
      </w:r>
      <w:proofErr w:type="spellStart"/>
      <w:r w:rsidRPr="0018035C">
        <w:t>kepastian</w:t>
      </w:r>
      <w:proofErr w:type="spellEnd"/>
      <w:r w:rsidRPr="0018035C">
        <w:t xml:space="preserve"> </w:t>
      </w:r>
      <w:proofErr w:type="spellStart"/>
      <w:r w:rsidRPr="0018035C">
        <w:t>hukum</w:t>
      </w:r>
      <w:proofErr w:type="spellEnd"/>
      <w:r w:rsidRPr="0018035C">
        <w:t xml:space="preserve"> </w:t>
      </w:r>
      <w:proofErr w:type="spellStart"/>
      <w:r w:rsidRPr="0018035C">
        <w:t>dalam</w:t>
      </w:r>
      <w:proofErr w:type="spellEnd"/>
      <w:r w:rsidRPr="0018035C">
        <w:t xml:space="preserve"> </w:t>
      </w:r>
      <w:proofErr w:type="spellStart"/>
      <w:r w:rsidRPr="0018035C">
        <w:t>pelayanan</w:t>
      </w:r>
      <w:proofErr w:type="spellEnd"/>
      <w:r w:rsidRPr="0018035C">
        <w:t xml:space="preserve"> </w:t>
      </w:r>
      <w:proofErr w:type="spellStart"/>
      <w:r w:rsidRPr="0018035C">
        <w:t>ini</w:t>
      </w:r>
      <w:proofErr w:type="spellEnd"/>
      <w:r w:rsidRPr="0018035C">
        <w:t>.</w:t>
      </w:r>
    </w:p>
    <w:p w14:paraId="533D421F" w14:textId="77777777" w:rsidR="0018035C" w:rsidRPr="0018035C" w:rsidRDefault="0018035C" w:rsidP="0018035C">
      <w:pPr>
        <w:pStyle w:val="Heading4"/>
      </w:pPr>
      <w:r w:rsidRPr="0018035C">
        <w:rPr>
          <w:lang w:val="id-ID"/>
        </w:rPr>
        <w:t>Dalam melakukan pendaftaran Aplikasi M-Paspor terdapat kendala, yakni tidak dapat mencetak bukti pembayaran, sementara bukti tersebut wajib dibawa sewaktu menghadap ke Kantor Imigrasi untuk mengurus paspor. Setelah memenuhi tanggal untuk wawancara dan foto, ternyata kendala tersebut diberikan solusi oleh Petugas Kantor Imigrasi Kelas I Khusus Medan dengan hanya menunjukkan bukti transfer dan sudah terdaftar di aplikasi. Selanjutnya dapat dilayani dengan mengantri secara baik dan rapi (Wawancara dengan Ibu Febby Natasha, sebagai Pemohon Paspor di Kantor Imigrasi Kelas I Khusus Kota Medan, Kamis, 06 Juli 2023).</w:t>
      </w:r>
    </w:p>
    <w:p w14:paraId="701E8CA8" w14:textId="77777777" w:rsidR="0018035C" w:rsidRPr="0018035C" w:rsidRDefault="0018035C" w:rsidP="0018035C">
      <w:pPr>
        <w:pStyle w:val="Heading4"/>
      </w:pPr>
      <w:r w:rsidRPr="0018035C">
        <w:rPr>
          <w:lang w:val="id-ID"/>
        </w:rPr>
        <w:t>Berdasarkan penelusuran informasi di Google Playstore, pendaftaran percepatan paspor untuk yang satu hari jadi dengan biaya Rp. 1.000.000,- sudah masuk di M-Paspor. Pelaksanaan percepatan paspor tersebut dimulai pada tanggal 26 Maret 2023.</w:t>
      </w:r>
    </w:p>
    <w:p w14:paraId="5F06EA5D" w14:textId="77777777" w:rsidR="0018035C" w:rsidRPr="0018035C" w:rsidRDefault="0018035C" w:rsidP="0018035C">
      <w:pPr>
        <w:pStyle w:val="Heading4"/>
        <w:rPr>
          <w:lang w:val="id-ID"/>
        </w:rPr>
      </w:pPr>
      <w:r w:rsidRPr="0018035C">
        <w:rPr>
          <w:lang w:val="id-ID"/>
        </w:rPr>
        <w:t>Berdasarkan alur registrasi M-Paspor tersebut, pertama sekali harus mendownload aplikasi M-Paspor melalui aplikasi “</w:t>
      </w:r>
      <w:r w:rsidRPr="0018035C">
        <w:rPr>
          <w:i/>
          <w:iCs/>
          <w:lang w:val="id-ID"/>
        </w:rPr>
        <w:t>Google Playstore</w:t>
      </w:r>
      <w:r w:rsidRPr="0018035C">
        <w:rPr>
          <w:lang w:val="id-ID"/>
        </w:rPr>
        <w:t>” atau “</w:t>
      </w:r>
      <w:r w:rsidRPr="0018035C">
        <w:rPr>
          <w:i/>
          <w:iCs/>
          <w:lang w:val="id-ID"/>
        </w:rPr>
        <w:t>Apple Store</w:t>
      </w:r>
      <w:r w:rsidRPr="0018035C">
        <w:rPr>
          <w:lang w:val="id-ID"/>
        </w:rPr>
        <w:t>”. Lalu “</w:t>
      </w:r>
      <w:r w:rsidRPr="0018035C">
        <w:rPr>
          <w:i/>
          <w:iCs/>
          <w:lang w:val="id-ID"/>
        </w:rPr>
        <w:t>login</w:t>
      </w:r>
      <w:r w:rsidRPr="0018035C">
        <w:rPr>
          <w:lang w:val="id-ID"/>
        </w:rPr>
        <w:t>” menggunakan email pribadi pada aplikasi tersbeut, klik pengajuan permohonan. Pilih paspor yang diinginkan, apakah reguler atau percepatan, selanjutnya pilih jenis paspor dan lokasi kantor imigrasi. Setelah itu persiapkan kelengkapan datanya, KTP, Kartu Keluarga, Akta Lahir, pilih tanggal dan jam kedatangan. Setelah konfirmasi lakukan pembayaran sesuai dengan nomor kode yang diterima pada email. Print bukti pendaftaran aplikasi M-Paspor, persiapkan berkas asli dan print bukti pendaftaran, datang ke kantor imigrasi sesuai jadwal yang sudah ditentukan untuk verifikasi berkas, foto, dan wawancara. Selanjutnya, tinggal menunggu selesainya paspor dicetak imigrasi, biasanya 3-4 hari kerja.</w:t>
      </w:r>
    </w:p>
    <w:p w14:paraId="2759C9D4" w14:textId="77777777" w:rsidR="0018035C" w:rsidRPr="0018035C" w:rsidRDefault="0018035C" w:rsidP="0018035C">
      <w:pPr>
        <w:pStyle w:val="Heading4"/>
      </w:pPr>
      <w:r w:rsidRPr="0018035C">
        <w:rPr>
          <w:lang w:val="id-ID"/>
        </w:rPr>
        <w:t>Permasalahan utama dalam penelitian ini adalah adanya perbedaan pelayanan yang diberikan dalam pengurusan paspor di kantor imigrasi. Pemohon biasa dengan paspor biasa dapat membayar Rp. 350.000,- untuk paspor biasa dengan 48 halaman, sementara paspor elektronik dapat membayar Rp. 650.000,-. Namun, terdapat hal yang menarik yakni adanya pengkhususan pelayanan untuk pemohon paspor sehari jadi (</w:t>
      </w:r>
      <w:r w:rsidRPr="0018035C">
        <w:rPr>
          <w:i/>
          <w:iCs/>
          <w:lang w:val="id-ID"/>
        </w:rPr>
        <w:t>same day service</w:t>
      </w:r>
      <w:r w:rsidRPr="0018035C">
        <w:rPr>
          <w:lang w:val="id-ID"/>
        </w:rPr>
        <w:t xml:space="preserve">) dengan tarif tambahan sebesar Rp. 1.000.000,-, dimana pemohon paspor sejak pendaftaran sampai dengan selesainya paspor pemohon diterbitkan dan dapat diambil, hanya membutuhkan waktu 1 hari saja. Perbedaan </w:t>
      </w:r>
      <w:r w:rsidRPr="0018035C">
        <w:rPr>
          <w:lang w:val="id-ID"/>
        </w:rPr>
        <w:lastRenderedPageBreak/>
        <w:t xml:space="preserve">perlakuan pelayanan ini merupakan tidak berjalannya prinsip persamaan di depan hukum </w:t>
      </w:r>
      <w:sdt>
        <w:sdtPr>
          <w:rPr>
            <w:lang w:val="id-ID"/>
          </w:rPr>
          <w:tag w:val="MENDELEY_CITATION_v3_eyJjaXRhdGlvbklEIjoiTUVOREVMRVlfQ0lUQVRJT05fYTExYTNkZmYtNmY4Zi00OWYyLTk4MTItYWNhYzMwZmMyYTZiIiwicHJvcGVydGllcyI6eyJub3RlSW5kZXgiOjB9LCJpc0VkaXRlZCI6ZmFsc2UsIm1hbnVhbE92ZXJyaWRlIjp7ImlzTWFudWFsbHlPdmVycmlkZGVuIjp0cnVlLCJjaXRlcHJvY1RleHQiOiIoS3VzdW1hc3R1dGksIDE5OTQ7IE1pbGEgUmlza2kgUG9saXRla25payBJbWlncmFzaSBCYWRhbiBQZW5nZW1iYW5nYW4gU3VtYmVyIERheWEgTWFudXNpYSBIdWt1bSBkYW4gSGFrIEFzYXNpIE1hbnVzaWEgS2VtZW50ZXJpYW4gSHVrdW0gZGFuIEhhayBBc2FzaSBNYW51c2lhIFJlcHVibGlrIEluZG9uZXNpYSwgMjAxOTsgU2hlbGEgTmF0YXNoYSwgMjAxOCkiLCJtYW51YWxPdmVycmlkZVRleHQiOiIoS3VzdW1hc3R1dGksIDE5OTQ7IE1pbGEgUmlza2ksIDIwMTk7IFNoZWxhIE5hdGFzaGEsIDIwMTgpIn0sImNpdGF0aW9uSXRlbXMiOlt7ImlkIjoiYTQxMDg4ZDQtMTQwYy0zZmFhLTgxZDQtOGQ0Y2U2YzI0YjQ3IiwiaXRlbURhdGEiOnsidHlwZSI6ImFydGljbGUtam91cm5hbCIsImlkIjoiYTQxMDg4ZDQtMTQwYy0zZmFhLTgxZDQtOGQ0Y2U2YzI0YjQ3IiwidGl0bGUiOiJQZW5naGFwdXNhbiBQYXNhbCBQZW5nZ29sb25nYW4gUGVuZHVkdWsgRGFuIEF0dXJhbiBIdWt1bSBEYWxhbSBSYW5na2EgTWV3dWp1ZGthbiBVbmlmaWthc2kgSHVrdW0iLCJhdXRob3IiOlt7ImZhbWlseSI6IlNoZWxhIE5hdGFzaGEiLCJnaXZlbiI6IiIsInBhcnNlLW5hbWVzIjpmYWxzZSwiZHJvcHBpbmctcGFydGljbGUiOiIiLCJub24tZHJvcHBpbmctcGFydGljbGUiOiIifV0sImNvbnRhaW5lci10aXRsZSI6Ik1hamFsYWggSHVrdW0gTmFzaW9uYWwiLCJhY2Nlc3NlZCI6eyJkYXRlLXBhcnRzIjpbWzIwMjQsNywxNl1dfSwiVVJMIjoiaHR0cHM6Ly93d3cuYWNhZGVtaWEuZWR1LzU5MTkwODgxL1BlbmdoYXB1c2FuX1Bhc2FsX1Blbmdnb2xvbmdhbl9QZW5kdWR1a19EYW5fQXR1cmFuX0h1a3VtX0RhbGFtX1JhbmdrYV9NZXd1anVka2FuX1VuaWZpa2FzaV9IdWt1bSIsImlzc3VlZCI6eyJkYXRlLXBhcnRzIjpbWzIwMThdXX0sInBhZ2UiOiIxNjctMTkyIiwiYWJzdHJhY3QiOiJJbmRvbmVzaWEgbWVydXBha2FuIHNlYnVhaCBuZWdhcmEgbWVyZGVrYSB5YW5nIGR1bHUgcGVybmFoIGRpamFqYWggb2xlaCBCZWxhbmRhIGRhbiBtZXdhcmlzaSBiZXJiYWdhaSBtYWNhbSBhdHVyYW4gaHVrdW0gZGFyaSBuZWdhcmEgcGVuamFqYWguIFNlc2FhdCBzZXRlbGFoIG1lcmRla2EsIEluZG9uZXNpYSBiYWhrYW4gbWVuZ3VrdWhrYW4gZGlyaW55YSB1bnR1ayBtZW1wZXJndW5ha2FuIGtldGVudHVhbiBodWt1bSBCZWxhbmRhIHNlbGFrdSBuZWdhcmEgcGVuamFqYWggZGkgSW5kb25lc2lhIHVudHVrIG1lbmdoaW5kYXJpIHRlcmphZGlueWEga2Vrb3NvbmdhbiBodWt1bSBtZWxhbHVpIGtldGVudHVhbiBkaSBBdHVyYW4gUGVyYWxpaGFuIFVVRCAxOTQ1LiBTZWlyaW5nIGRlbmdhbiBiZXJqYWxhbm55YSB3YWt0dSwgbWFzeWFyYWthdCBJbmRvbmVzaWEgc2VtYWtpbiBiZXJrZW1iYW5nIGRhbiBodWt1bSB5YW5nIGFkYSBzZW1ha2luIHRlcnRpbmdnYWwuIEtvbmRpc2kgbWFzeWFyYWthdCBkaSBJbmRvbmVzaWEgeWFuZyBiZXJzaWZhdCBwbHVyYWxpc3RpayBkYW4gbWFqZW11ayBtZW55ZWJhYmthbiBhdHVyYW4gaHVrdW0geWFuZyBraHVzdXMgdGVya2FpdCBkZW5nYW4gUGVuZ2dvbG9uZ2FuIFBlbmR1ZHVrIGRhbiBQZW5nZ29sb25nYW4gQXR1cmFuIEh1a3VtIHlhbmcgdGVyZGFwYXQgZGFsYW0ga2V0ZW50dWFuIFBhc2FsIDE2MyBJUyBkYW4gUGFzYWwgMTMxIElTIHN1ZGFoIHRpZGFrIHJlbGV2YW4gZGVuZ2FuIGtvbmRpc2kgYmFuZ3NhIGJhaGthbiBzZWphayBsYW1hIHRlbGFoIGJlcnRlbnRhbmdhbiBkZW5nYW4gbmlsYWkgZmlsb3NvZmlzIHBlcnNhdHVhbiB5YW5nIGFkYSBkYWxhbSBzaWxhIGtldGlnYSBQYW5jYXNpbGEuIE9sZWgga2FyZW5hIGl0dSwgZGlsYWt1a2FuIHNlYnVhaFxucGVuZWxpdGlhbiBkZW5nYW4gc2lmYXQgZGVza3JpcHRpZiBkYW4gcGVuZGVrYXRhbiB5dXJpZGlzIG5vcm1hdGlmIHlhbmcgbWVuZ2dhbGkgZGF0YSBwcmltZXIgYmVyZGFzYXJrYW4gYmFoYW4gaHVrdW0gc2VrdW5kZXIgeWFuZyBiZXJzdW1iZXIgZGFyaSBsaXRlcmF0dXIgaHVrdW0sIHNlaGluZ2dhXG5kaWtldGFodWkgYmFod2EgYmFpayBzZWNhcmEgZmlsb3NvZmlzLCBzb3Npb2xvZ2lzLCBtYXVwdW4geXVyaWRpcywgcGFzYWwgcGVuZ2dvbG9uZ2FuIHBlbmR1ZHVrIHBlcmx1IGRpaGFwdXNrYW4uIFBlbmdoYXB1c2FuIHBhc2FsIHBlbmdnb2xvbmdhbiBwZW5kdWR1ayBoYXJ1cyBkaWF3YWxpXG5kZW5nYW4gZGliZW50dWtueWEgc2VidWFoIHBlcmF0dXJhbiBwZXJ1bmRhbmctdW5kYW5nYW4gc2V0aW5na2F0IHVuZGFuZy11bmRhbmcgeWFuZyBzZWNhcmEgdGVnYXMgbWVueWF0YWthbiBtZW5jYWJ1dCBhdGF1IG1lbmdoYXB1cyBwYXNhbC1wYXNhbCBwZW5nZ29sb25nYW5cbnBlbmR1ZHVrIHNlaGluZ2dhIHVuaWZpa2FzaSBodWt1bSBkYXBhdCB0ZXJ3dWp1ZC4iLCJ2b2x1bWUiOiIyIiwiY29udGFpbmVyLXRpdGxlLXNob3J0IjoiIn0sImlzVGVtcG9yYXJ5IjpmYWxzZX0seyJpZCI6Ijg0MGY4M2VmLTBlZTYtMzZiNy05MDZiLTBmYjNjYWU5ODdiZCIsIml0ZW1EYXRhIjp7InR5cGUiOiJyZXBvcnQiLCJpZCI6Ijg0MGY4M2VmLTBlZTYtMzZiNy05MDZiLTBmYjNjYWU5ODdiZCIsInRpdGxlIjoiQU5BTElTSVMgTEFZQU5BTiBQRVJDRVBBVEFOIFBBU1BPUiBLQU5UT1IgSU1JR1JBU0kgS0VMQVMgSSBLSFVTVVMgVFBJIFNPRUtBUk5PIEhBVFRBIERpc3VzdW4gb2xlaCIsImF1dGhvciI6W3siZmFtaWx5IjoiS3VzdW1hc3R1dGkiLCJnaXZlbiI6Ik51cml0YSIsInBhcnNlLW5hbWVzIjpmYWxzZSwiZHJvcHBpbmctcGFydGljbGUiOiIiLCJub24tZHJvcHBpbmctcGFydGljbGUiOiIifV0sImlzc3VlZCI6eyJkYXRlLXBhcnRzIjpbWzE5OTRdXX19LCJpc1RlbXBvcmFyeSI6ZmFsc2V9LHsiaWQiOiIzNDA4NTA4NC0zN2QyLTM3NmItYjUzYi04YjYyYjEzNjk5MmIiLCJpdGVtRGF0YSI6eyJ0eXBlIjoicmVwb3J0IiwiaWQiOiIzNDA4NTA4NC0zN2QyLTM3NmItYjUzYi04YjYyYjEzNjk5MmIiLCJ0aXRsZSI6IlRJTkpBVUFOIFBFTEFZQU5BTiBQRVJDRVBBVEFOIFBBU1BPUiBTRUxFU0FJIFBBREEgSEFSSSBZQU5HIFNBTUEgREFMQU0gTUVXVUpVREtBTiBQRUxBWUFOQU4gUFJJTUEgREkgS0FOVE9SIElNSUdSQVNJIEtFTEFTIEkgS0hVU1VTIE5PTiBUUEkgSkFLQVJUQSBTRUxBVEFOIiwiYXV0aG9yIjpbeyJmYW1pbHkiOiJNaWxhIFJpc2tpIFBvbGl0ZWtuaWsgSW1pZ3Jhc2kgQmFkYW4gUGVuZ2VtYmFuZ2FuIFN1bWJlciBEYXlhIE1hbnVzaWEgSHVrdW0gZGFuIEhhayBBc2FzaSBNYW51c2lhIEtlbWVudGVyaWFuIEh1a3VtIGRhbiBIYWsgQXNhc2kgTWFudXNpYSBSZXB1YmxpayBJbmRvbmVzaWEiLCJnaXZlbiI6IkFpc3lhaCIsInBhcnNlLW5hbWVzIjpmYWxzZSwiZHJvcHBpbmctcGFydGljbGUiOiIiLCJub24tZHJvcHBpbmctcGFydGljbGUiOiIifV0sImlzc3VlZCI6eyJkYXRlLXBhcnRzIjpbWzIwMTldXX0sImFic3RyYWN0IjoiV2l0aCB0aGUgaXNzdWFuY2Ugb2YgYSBwb2xpY3kgcmVnYXJkaW5nIHBhc3Nwb3J0IGFjY2VsZXJhdGlvbiBzZXJ2aWNlcyBjb21wbGV0ZWQgb24gdGhlIHNhbWUgZGF5LCBwYXNzcG9ydCBhcHBsaWNhbnRzIGNhbiBjaG9vc2UgdG8gY29tcGxldGUgdGhlaXIgcGFzc3BvcnQgYXBwbGljYXRpb24gb24gdGhlIHNhbWUgZGF5IHRoZSBhcHBsaWNhbnQgc3VibWl0cyB0aGUgYXBwbGljYXRpb24gdG8gYmUgYSBicmVha3Rocm91Z2ggYWx0ZXJuYXRpdmUgaW4gbWVldGluZyBjb21tdW5pdHkgbmVlZHMgYW5kIHJlYWxpemluZyBpbW1pZ3JhdGlvbiBpbnRvIGEgQ2xlYW4gYW5kIFNlcnZpbmcgQnVyZWF1Y3JhdGljIEFyZWEuIFRoZSBsYXRlc3QgcG9saWN5IHRoYXQgYmVuZWZpdHMgdGhlIGNvbW11bml0eSBpcyB0aGUgcGFzc3BvcnQgYWNjZWxlcmF0aW9uIHNlcnZpY2Ugb24gdGhlIHNhbWUgZGF5LiBUaGUgaW1wbGVtZW50YXRpb24gb2YgdGhpcyBwb2xpY3kgYXQgdGhlIEltbWlncmF0aW9uIE9mZmljZSBDbGFzcyBJIGZvciBOb24tVFBJIFNvdXRoIEpha2FydGEgcGxheXMgYSByb2xlIGluIHJlYWxpemluZyBleGNlbGxlbnQgc2VydmljZSBhbmQgZWxpbWluYXRpbmcgZ3JhdHVpdGllcy4iLCJpc3N1ZSI6IjEiLCJ2b2x1bWUiOiIxIn0sImlzVGVtcG9yYXJ5IjpmYWxzZX1dfQ=="/>
          <w:id w:val="-423028384"/>
          <w:placeholder>
            <w:docPart w:val="2FC16775884646D48FEF4A466874B16E"/>
          </w:placeholder>
        </w:sdtPr>
        <w:sdtContent>
          <w:r w:rsidRPr="0018035C">
            <w:rPr>
              <w:lang w:val="id-ID"/>
            </w:rPr>
            <w:t>(Kusumastuti, 1994; Mila Riski, 2019; Shela Natasha, 2018)</w:t>
          </w:r>
        </w:sdtContent>
      </w:sdt>
      <w:r w:rsidRPr="0018035C">
        <w:rPr>
          <w:lang w:val="id-ID"/>
        </w:rPr>
        <w:t>.</w:t>
      </w:r>
    </w:p>
    <w:p w14:paraId="3AA08DE7" w14:textId="77777777" w:rsidR="0018035C" w:rsidRPr="0018035C" w:rsidRDefault="0018035C" w:rsidP="0018035C">
      <w:pPr>
        <w:pStyle w:val="Heading4"/>
        <w:rPr>
          <w:lang w:val="id-ID"/>
        </w:rPr>
      </w:pPr>
      <w:r w:rsidRPr="0018035C">
        <w:rPr>
          <w:lang w:val="id-ID"/>
        </w:rPr>
        <w:t xml:space="preserve">Menurut Achmad Nur Saleh, Subkoordinat Humas Ditjen Imigrasi, dalam Kompas.com, menyatakan bahwa layanan pembuatan paspor sehari jadi bukanlah program baru. Direktorat Jenderal Imigrasi telah menerapkannya sejak 2019 dengan dasar hukum berupa Peraturan </w:t>
      </w:r>
    </w:p>
    <w:p w14:paraId="3C70A020" w14:textId="77777777" w:rsidR="0018035C" w:rsidRPr="0018035C" w:rsidRDefault="0018035C" w:rsidP="0018035C">
      <w:pPr>
        <w:pStyle w:val="Heading4"/>
      </w:pPr>
      <w:r w:rsidRPr="0018035C">
        <w:rPr>
          <w:lang w:val="id-ID"/>
        </w:rPr>
        <w:t xml:space="preserve">Pemerintah RI No. 28 Tahun 2019 tentang Jenis dan Tarif atas Jenis Penerimaan Negara Bukan Pajak Yang Berlaku Pada Kementerian Hukum dan Hak Asasi Manusia </w:t>
      </w:r>
      <w:sdt>
        <w:sdtPr>
          <w:rPr>
            <w:lang w:val="id-ID"/>
          </w:rPr>
          <w:tag w:val="MENDELEY_CITATION_v3_eyJjaXRhdGlvbklEIjoiTUVOREVMRVlfQ0lUQVRJT05fZDM1NDlmNGItMWE5ZS00ZGMyLTgwOGQtYWU1MjViYjY2OWJlIiwicHJvcGVydGllcyI6eyJub3RlSW5kZXgiOjB9LCJpc0VkaXRlZCI6ZmFsc2UsIm1hbnVhbE92ZXJyaWRlIjp7ImlzTWFudWFsbHlPdmVycmlkZGVuIjpmYWxzZSwiY2l0ZXByb2NUZXh0IjoiKEt1cm5pYXdhbiwgMjAyMykiLCJtYW51YWxPdmVycmlkZVRleHQiOiIifSwiY2l0YXRpb25JdGVtcyI6W3siaWQiOiJkYjkxYjIyMy0zOWRhLTNhYTEtOWY0NC05Nzg4MjQzOGFmNTciLCJpdGVtRGF0YSI6eyJ0eXBlIjoiYXJ0aWNsZS1uZXdzcGFwZXIiLCJpZCI6ImRiOTFiMjIzLTM5ZGEtM2FhMS05ZjQ0LTk3ODgyNDM4YWY1NyIsInRpdGxlIjoiS29tcGFzLmNvbSAtIFJhbWFpIHNvYWwgUGFzcG9yIFNlaGFyaSBKYWRpIEJlcmJpYXlhIFJwIDEgSnV0YSwgRGl0amVuIEltaWdyYXNpIEJlcmkgUGVuamVsYXNhbiIsImF1dGhvciI6W3siZmFtaWx5IjoiS3Vybmlhd2FuIiwiZ2l2ZW4iOiJSZW5kaWthIEZlcnJpIiwicGFyc2UtbmFtZXMiOmZhbHNlLCJkcm9wcGluZy1wYXJ0aWNsZSI6IiIsIm5vbi1kcm9wcGluZy1wYXJ0aWNsZSI6IiJ9XSwiYWNjZXNzZWQiOnsiZGF0ZS1wYXJ0cyI6W1syMDI0LDcsMTZdXX0sIlVSTCI6Imh0dHBzOi8vd3d3LmtvbXBhcy5jb20vdHJlbi9yZWFkLzIwMjMvMDIvMDYvMTkzMDAwNTY1L3JhbWFpLXNvYWwtcGFzcG9yLXNlaGFyaS1qYWRpLWJlcmJpYXlhLXJwLTEtanV0YS1kaXRqZW4taW1pZ3Jhc2ktYmVyaT9wYWdlPWFsbCIsImlzc3VlZCI6eyJkYXRlLXBhcnRzIjpbWzIwMjMsMiw2XV19LCJjb250YWluZXItdGl0bGUtc2hvcnQiOiIifSwiaXNUZW1wb3JhcnkiOmZhbHNlfV19"/>
          <w:id w:val="-685212706"/>
          <w:placeholder>
            <w:docPart w:val="2FC16775884646D48FEF4A466874B16E"/>
          </w:placeholder>
        </w:sdtPr>
        <w:sdtContent>
          <w:r w:rsidRPr="0018035C">
            <w:rPr>
              <w:lang w:val="id-ID"/>
            </w:rPr>
            <w:t>(Kurniawan, 2023)</w:t>
          </w:r>
        </w:sdtContent>
      </w:sdt>
      <w:r w:rsidRPr="0018035C">
        <w:rPr>
          <w:lang w:val="id-ID"/>
        </w:rPr>
        <w:t>.</w:t>
      </w:r>
    </w:p>
    <w:p w14:paraId="47BBB0DC" w14:textId="77777777" w:rsidR="0018035C" w:rsidRPr="0018035C" w:rsidRDefault="0018035C" w:rsidP="0018035C">
      <w:pPr>
        <w:pStyle w:val="Heading4"/>
      </w:pPr>
      <w:r w:rsidRPr="0018035C">
        <w:rPr>
          <w:lang w:val="id-ID"/>
        </w:rPr>
        <w:t>Pelayanan percepatan paspor satu hari jadi adalah diperuntukkan kepada orang-orang yang sedang sakit untuk berobat di luar negeri. Bahkan, terdapat pelayanan foto dan wawancara yang mendatangi ke rumah pemohon, apabila diperlukan, jika pemohon dalam keadaan tidak dapat bergerak ke Kantor Imigrasi. Namun, tidak adanya sosialisasi terhadap peraturan tersebut, membuat anggapan masyarakat negatif terhadap kantor imigrasi.</w:t>
      </w:r>
    </w:p>
    <w:p w14:paraId="067CBB79" w14:textId="77777777" w:rsidR="0018035C" w:rsidRPr="0018035C" w:rsidRDefault="0018035C" w:rsidP="0018035C">
      <w:pPr>
        <w:pStyle w:val="Heading4"/>
      </w:pPr>
      <w:r w:rsidRPr="0018035C">
        <w:rPr>
          <w:lang w:val="id-ID"/>
        </w:rPr>
        <w:t>Adapun jumlah pemohon paspor di Kantor Imigrasi Kelas I Khusus Kota Medan pada tahun 2020 dan 2021, dapat dilihat pada tabel di bawah ini:</w:t>
      </w:r>
    </w:p>
    <w:p w14:paraId="6E18AC7F" w14:textId="439E7B6C" w:rsidR="008E4999" w:rsidRDefault="0018035C" w:rsidP="008E4999">
      <w:pPr>
        <w:pStyle w:val="Heading4"/>
        <w:jc w:val="center"/>
        <w:rPr>
          <w:lang w:val="id-ID"/>
        </w:rPr>
      </w:pPr>
      <w:r w:rsidRPr="0018035C">
        <w:rPr>
          <w:b/>
          <w:bCs/>
          <w:lang w:val="id-ID"/>
        </w:rPr>
        <w:t>Tabel 3.</w:t>
      </w:r>
      <w:r w:rsidRPr="0018035C">
        <w:rPr>
          <w:lang w:val="id-ID"/>
        </w:rPr>
        <w:t xml:space="preserve"> Data Pemohon Paspor Pada Kantor Imigrasi</w:t>
      </w:r>
    </w:p>
    <w:p w14:paraId="7A30B25F" w14:textId="41121767" w:rsidR="0018035C" w:rsidRPr="0018035C" w:rsidRDefault="0018035C" w:rsidP="008E4999">
      <w:pPr>
        <w:pStyle w:val="Heading4"/>
        <w:jc w:val="center"/>
        <w:rPr>
          <w:lang w:val="id-ID"/>
        </w:rPr>
      </w:pPr>
      <w:r w:rsidRPr="0018035C">
        <w:rPr>
          <w:lang w:val="id-ID"/>
        </w:rPr>
        <w:t>Kelas I Khusus Kota Medan 2020 – 2021</w:t>
      </w:r>
    </w:p>
    <w:tbl>
      <w:tblPr>
        <w:tblStyle w:val="TableGrid"/>
        <w:tblW w:w="0" w:type="auto"/>
        <w:tblLook w:val="04A0" w:firstRow="1" w:lastRow="0" w:firstColumn="1" w:lastColumn="0" w:noHBand="0" w:noVBand="1"/>
      </w:tblPr>
      <w:tblGrid>
        <w:gridCol w:w="1414"/>
        <w:gridCol w:w="2463"/>
        <w:gridCol w:w="2525"/>
        <w:gridCol w:w="2350"/>
      </w:tblGrid>
      <w:tr w:rsidR="0018035C" w:rsidRPr="0018035C" w14:paraId="5A3CA784" w14:textId="77777777" w:rsidTr="00D450A2">
        <w:tc>
          <w:tcPr>
            <w:tcW w:w="923" w:type="dxa"/>
          </w:tcPr>
          <w:p w14:paraId="3937E72A" w14:textId="77777777" w:rsidR="0018035C" w:rsidRPr="0018035C" w:rsidRDefault="0018035C" w:rsidP="0018035C">
            <w:pPr>
              <w:pStyle w:val="Heading4"/>
              <w:rPr>
                <w:b/>
                <w:bCs/>
                <w:lang w:val="id-ID"/>
              </w:rPr>
            </w:pPr>
            <w:r w:rsidRPr="0018035C">
              <w:rPr>
                <w:b/>
                <w:bCs/>
                <w:lang w:val="id-ID"/>
              </w:rPr>
              <w:t>Tahun</w:t>
            </w:r>
          </w:p>
        </w:tc>
        <w:tc>
          <w:tcPr>
            <w:tcW w:w="2463" w:type="dxa"/>
          </w:tcPr>
          <w:p w14:paraId="30AC0B74" w14:textId="77777777" w:rsidR="0018035C" w:rsidRPr="0018035C" w:rsidRDefault="0018035C" w:rsidP="0018035C">
            <w:pPr>
              <w:pStyle w:val="Heading4"/>
              <w:rPr>
                <w:b/>
                <w:bCs/>
                <w:lang w:val="id-ID"/>
              </w:rPr>
            </w:pPr>
            <w:r w:rsidRPr="0018035C">
              <w:rPr>
                <w:b/>
                <w:bCs/>
                <w:lang w:val="id-ID"/>
              </w:rPr>
              <w:t>Paspor Biasa</w:t>
            </w:r>
          </w:p>
        </w:tc>
        <w:tc>
          <w:tcPr>
            <w:tcW w:w="2525" w:type="dxa"/>
          </w:tcPr>
          <w:p w14:paraId="534028C5" w14:textId="77777777" w:rsidR="0018035C" w:rsidRPr="0018035C" w:rsidRDefault="0018035C" w:rsidP="0018035C">
            <w:pPr>
              <w:pStyle w:val="Heading4"/>
              <w:rPr>
                <w:b/>
                <w:bCs/>
                <w:lang w:val="id-ID"/>
              </w:rPr>
            </w:pPr>
            <w:r w:rsidRPr="0018035C">
              <w:rPr>
                <w:b/>
                <w:bCs/>
                <w:lang w:val="id-ID"/>
              </w:rPr>
              <w:t>Paspor Elektronik</w:t>
            </w:r>
          </w:p>
        </w:tc>
        <w:tc>
          <w:tcPr>
            <w:tcW w:w="2350" w:type="dxa"/>
          </w:tcPr>
          <w:p w14:paraId="5F690048" w14:textId="77777777" w:rsidR="0018035C" w:rsidRPr="0018035C" w:rsidRDefault="0018035C" w:rsidP="0018035C">
            <w:pPr>
              <w:pStyle w:val="Heading4"/>
              <w:rPr>
                <w:b/>
                <w:bCs/>
                <w:lang w:val="id-ID"/>
              </w:rPr>
            </w:pPr>
            <w:r w:rsidRPr="0018035C">
              <w:rPr>
                <w:b/>
                <w:bCs/>
                <w:lang w:val="id-ID"/>
              </w:rPr>
              <w:t>Jumlah</w:t>
            </w:r>
          </w:p>
        </w:tc>
      </w:tr>
      <w:tr w:rsidR="0018035C" w:rsidRPr="0018035C" w14:paraId="710754AE" w14:textId="77777777" w:rsidTr="00D450A2">
        <w:tc>
          <w:tcPr>
            <w:tcW w:w="923" w:type="dxa"/>
          </w:tcPr>
          <w:p w14:paraId="63F3593A" w14:textId="77777777" w:rsidR="0018035C" w:rsidRPr="0018035C" w:rsidRDefault="0018035C" w:rsidP="0018035C">
            <w:pPr>
              <w:pStyle w:val="Heading4"/>
              <w:rPr>
                <w:lang w:val="id-ID"/>
              </w:rPr>
            </w:pPr>
            <w:r w:rsidRPr="0018035C">
              <w:rPr>
                <w:lang w:val="id-ID"/>
              </w:rPr>
              <w:t>2020</w:t>
            </w:r>
          </w:p>
        </w:tc>
        <w:tc>
          <w:tcPr>
            <w:tcW w:w="2463" w:type="dxa"/>
          </w:tcPr>
          <w:p w14:paraId="09B303F4" w14:textId="77777777" w:rsidR="0018035C" w:rsidRPr="0018035C" w:rsidRDefault="0018035C" w:rsidP="0018035C">
            <w:pPr>
              <w:pStyle w:val="Heading4"/>
              <w:rPr>
                <w:lang w:val="id-ID"/>
              </w:rPr>
            </w:pPr>
            <w:r w:rsidRPr="0018035C">
              <w:rPr>
                <w:lang w:val="id-ID"/>
              </w:rPr>
              <w:t>4.488</w:t>
            </w:r>
          </w:p>
        </w:tc>
        <w:tc>
          <w:tcPr>
            <w:tcW w:w="2525" w:type="dxa"/>
          </w:tcPr>
          <w:p w14:paraId="33AB611D" w14:textId="77777777" w:rsidR="0018035C" w:rsidRPr="0018035C" w:rsidRDefault="0018035C" w:rsidP="0018035C">
            <w:pPr>
              <w:pStyle w:val="Heading4"/>
              <w:rPr>
                <w:lang w:val="id-ID"/>
              </w:rPr>
            </w:pPr>
            <w:r w:rsidRPr="0018035C">
              <w:rPr>
                <w:lang w:val="id-ID"/>
              </w:rPr>
              <w:t>18.891</w:t>
            </w:r>
          </w:p>
        </w:tc>
        <w:tc>
          <w:tcPr>
            <w:tcW w:w="2350" w:type="dxa"/>
          </w:tcPr>
          <w:p w14:paraId="50B95539" w14:textId="77777777" w:rsidR="0018035C" w:rsidRPr="0018035C" w:rsidRDefault="0018035C" w:rsidP="0018035C">
            <w:pPr>
              <w:pStyle w:val="Heading4"/>
              <w:rPr>
                <w:lang w:val="id-ID"/>
              </w:rPr>
            </w:pPr>
            <w:r w:rsidRPr="0018035C">
              <w:rPr>
                <w:lang w:val="id-ID"/>
              </w:rPr>
              <w:t>23.379</w:t>
            </w:r>
          </w:p>
        </w:tc>
      </w:tr>
      <w:tr w:rsidR="0018035C" w:rsidRPr="0018035C" w14:paraId="4A02F2B7" w14:textId="77777777" w:rsidTr="00D450A2">
        <w:tc>
          <w:tcPr>
            <w:tcW w:w="923" w:type="dxa"/>
          </w:tcPr>
          <w:p w14:paraId="41488368" w14:textId="77777777" w:rsidR="0018035C" w:rsidRPr="0018035C" w:rsidRDefault="0018035C" w:rsidP="0018035C">
            <w:pPr>
              <w:pStyle w:val="Heading4"/>
              <w:rPr>
                <w:lang w:val="id-ID"/>
              </w:rPr>
            </w:pPr>
            <w:r w:rsidRPr="0018035C">
              <w:rPr>
                <w:lang w:val="id-ID"/>
              </w:rPr>
              <w:t>2021</w:t>
            </w:r>
          </w:p>
        </w:tc>
        <w:tc>
          <w:tcPr>
            <w:tcW w:w="2463" w:type="dxa"/>
          </w:tcPr>
          <w:p w14:paraId="15E611B6" w14:textId="77777777" w:rsidR="0018035C" w:rsidRPr="0018035C" w:rsidRDefault="0018035C" w:rsidP="0018035C">
            <w:pPr>
              <w:pStyle w:val="Heading4"/>
              <w:rPr>
                <w:lang w:val="id-ID"/>
              </w:rPr>
            </w:pPr>
            <w:r w:rsidRPr="0018035C">
              <w:rPr>
                <w:lang w:val="id-ID"/>
              </w:rPr>
              <w:t>8.766</w:t>
            </w:r>
          </w:p>
        </w:tc>
        <w:tc>
          <w:tcPr>
            <w:tcW w:w="2525" w:type="dxa"/>
          </w:tcPr>
          <w:p w14:paraId="3642404B" w14:textId="77777777" w:rsidR="0018035C" w:rsidRPr="0018035C" w:rsidRDefault="0018035C" w:rsidP="0018035C">
            <w:pPr>
              <w:pStyle w:val="Heading4"/>
              <w:rPr>
                <w:lang w:val="id-ID"/>
              </w:rPr>
            </w:pPr>
            <w:r w:rsidRPr="0018035C">
              <w:rPr>
                <w:lang w:val="id-ID"/>
              </w:rPr>
              <w:t>8.753</w:t>
            </w:r>
          </w:p>
        </w:tc>
        <w:tc>
          <w:tcPr>
            <w:tcW w:w="2350" w:type="dxa"/>
          </w:tcPr>
          <w:p w14:paraId="26A95A89" w14:textId="77777777" w:rsidR="0018035C" w:rsidRPr="0018035C" w:rsidRDefault="0018035C" w:rsidP="0018035C">
            <w:pPr>
              <w:pStyle w:val="Heading4"/>
              <w:rPr>
                <w:lang w:val="id-ID"/>
              </w:rPr>
            </w:pPr>
            <w:r w:rsidRPr="0018035C">
              <w:rPr>
                <w:lang w:val="id-ID"/>
              </w:rPr>
              <w:t>17.519</w:t>
            </w:r>
          </w:p>
        </w:tc>
      </w:tr>
    </w:tbl>
    <w:p w14:paraId="6E26321E" w14:textId="77777777" w:rsidR="0018035C" w:rsidRPr="0018035C" w:rsidRDefault="0018035C" w:rsidP="0018035C">
      <w:pPr>
        <w:pStyle w:val="Heading4"/>
        <w:rPr>
          <w:lang w:val="id-ID"/>
        </w:rPr>
      </w:pPr>
      <w:r w:rsidRPr="0018035C">
        <w:rPr>
          <w:lang w:val="id-ID"/>
        </w:rPr>
        <w:t>Sumber: Kantor Imigrasi Kelas I Khusus Kota Medan, Agustus 2023.</w:t>
      </w:r>
    </w:p>
    <w:p w14:paraId="4A5D885B" w14:textId="77777777" w:rsidR="0018035C" w:rsidRPr="0018035C" w:rsidRDefault="0018035C" w:rsidP="0018035C">
      <w:pPr>
        <w:pStyle w:val="Heading4"/>
      </w:pPr>
      <w:r w:rsidRPr="0018035C">
        <w:rPr>
          <w:lang w:val="id-ID"/>
        </w:rPr>
        <w:t xml:space="preserve">Jumlah pemohon pengurusan paspor di Kantor Imigrasi Kelas I Khusus Kota Medan pada tahun 2020 sebanyak 23.379, pada tahun 2021 mengalami penurunan menjadi 17.519, namun, pada tahun 2023 melonjak drastis. Berdasarkan data dari Kantor Imigrasi Kelas I Khusus Kota Medan, jumlah permohonan paspor periode Januari s.d. Juli 2022 tumbuh positif mencapai 31.071 pemohon </w:t>
      </w:r>
      <w:sdt>
        <w:sdtPr>
          <w:rPr>
            <w:lang w:val="id-ID"/>
          </w:rPr>
          <w:tag w:val="MENDELEY_CITATION_v3_eyJjaXRhdGlvbklEIjoiTUVOREVMRVlfQ0lUQVRJT05fOGJiM2YzNjItYmNiOS00MzBhLWE0MjctNGEyODUyYzQyZjE3IiwicHJvcGVydGllcyI6eyJub3RlSW5kZXgiOjB9LCJpc0VkaXRlZCI6ZmFsc2UsIm1hbnVhbE92ZXJyaWRlIjp7ImlzTWFudWFsbHlPdmVycmlkZGVuIjpmYWxzZSwiY2l0ZXByb2NUZXh0IjoiKEF1bGlhLCAyMDIyKSIsIm1hbnVhbE92ZXJyaWRlVGV4dCI6IiJ9LCJjaXRhdGlvbkl0ZW1zIjpbeyJpZCI6IjhlMDM0M2I1LWNhYTctMzA1ZC04NjlkLTNiMGU2MGM3YzNlZiIsIml0ZW1EYXRhIjp7InR5cGUiOiJyZXBvcnQiLCJpZCI6IjhlMDM0M2I1LWNhYTctMzA1ZC04NjlkLTNiMGU2MGM3YzNlZiIsInRpdGxlIjoiU2l0dWFzaSBQYW5kZW1pIE1lbWJhaWssIFBlcm1vaG9uYW4gUGFzcG9yIGRpIEthbnRvciBJbWlncmFzaSBNZWRhbiBUdW1idWggUG9zaXRpZiBDYXBhaSAzMS4wNzEiLCJhdXRob3IiOlt7ImZhbWlseSI6IkF1bGlhIiwiZ2l2ZW4iOiJEaWFuYSIsInBhcnNlLW5hbWVzIjpmYWxzZSwiZHJvcHBpbmctcGFydGljbGUiOiIiLCJub24tZHJvcHBpbmctcGFydGljbGUiOiIifV0sIlVSTCI6Ind3dy50cmlidW4tbWVkYW4uY29tIiwiaXNzdWVkIjp7ImRhdGUtcGFydHMiOltbMjAyMiw4LDEzXV19LCJjb250YWluZXItdGl0bGUtc2hvcnQiOiIifSwiaXNUZW1wb3JhcnkiOmZhbHNlfV19"/>
          <w:id w:val="781851270"/>
          <w:placeholder>
            <w:docPart w:val="2FC16775884646D48FEF4A466874B16E"/>
          </w:placeholder>
        </w:sdtPr>
        <w:sdtContent>
          <w:r w:rsidRPr="0018035C">
            <w:rPr>
              <w:lang w:val="id-ID"/>
            </w:rPr>
            <w:t>(Aulia, 2022)</w:t>
          </w:r>
        </w:sdtContent>
      </w:sdt>
      <w:r w:rsidRPr="0018035C">
        <w:rPr>
          <w:lang w:val="id-ID"/>
        </w:rPr>
        <w:t>. Pada tahun 2020 s.d. 2022, belum ada pelayanan percepatan paspor satu hari jadi.</w:t>
      </w:r>
    </w:p>
    <w:p w14:paraId="0144F4C9" w14:textId="77777777" w:rsidR="0018035C" w:rsidRPr="0018035C" w:rsidRDefault="0018035C" w:rsidP="0018035C">
      <w:pPr>
        <w:pStyle w:val="Heading4"/>
      </w:pPr>
      <w:r w:rsidRPr="0018035C">
        <w:rPr>
          <w:lang w:val="id-ID"/>
        </w:rPr>
        <w:t xml:space="preserve">Dipilihnya Kantor Imigrasi Kelas I Khusus Medan sebagai lokasi penelitian, dikarenakan Kota Medan adalah kota terbesar ketiga di Indonesia, setelah Jakarta dan Surabaya </w:t>
      </w:r>
      <w:sdt>
        <w:sdtPr>
          <w:rPr>
            <w:lang w:val="id-ID"/>
          </w:rPr>
          <w:tag w:val="MENDELEY_CITATION_v3_eyJjaXRhdGlvbklEIjoiTUVOREVMRVlfQ0lUQVRJT05fY2I5MzViNGYtZTI0My00YjYxLTk0ODctMGIzZWVhYzMzYTA2IiwicHJvcGVydGllcyI6eyJub3RlSW5kZXgiOjB9LCJpc0VkaXRlZCI6ZmFsc2UsIm1hbnVhbE92ZXJyaWRlIjp7ImlzTWFudWFsbHlPdmVycmlkZGVuIjpmYWxzZSwiY2l0ZXByb2NUZXh0IjoiKEFkaGkgRGhhcm1hLCAyMDE4OyBIYXJpYW50byAmIzM4OyBEaGFybWEsIDIwMjA7IFNoYWxpaGFoLCAyMDE3KSIsIm1hbnVhbE92ZXJyaWRlVGV4dCI6IiJ9LCJjaXRhdGlvbkl0ZW1zIjpbeyJpZCI6ImQ3ZTk3ODJjLWRkODQtMzA2OC04M2ZkLWY3ZmE1YjM0NDljMiIsIml0ZW1EYXRhIjp7InR5cGUiOiJib29rIiwiaWQiOiJkN2U5NzgyYy1kZDg0LTMwNjgtODNmZC1mN2ZhNWIzNDQ5YzIiLCJ0aXRsZSI6IkJ1a3UgQWphciBLb211bmlrYXNpIExpbnRhcyBCdWRheWEiLCJhdXRob3IiOlt7ImZhbWlseSI6IkhhcmlhbnRvIiwiZ2l2ZW4iOiJEaWRpayIsInBhcnNlLW5hbWVzIjpmYWxzZSwiZHJvcHBpbmctcGFydGljbGUiOiIiLCJub24tZHJvcHBpbmctcGFydGljbGUiOiIifSx7ImZhbWlseSI6IkRoYXJtYSIsImdpdmVuIjoiRmVycnkgQWRoaSIsInBhcnNlLW5hbWVzIjpmYWxzZSwiZHJvcHBpbmctcGFydGljbGUiOiIiLCJub24tZHJvcHBpbmctcGFydGljbGUiOiIifV0sImVkaXRvciI6W3siZmFtaWx5IjoiU2FydGlrYSIsImdpdmVuIjoiU2VwdGkgQnVkaSIsInBhcnNlLW5hbWVzIjpmYWxzZSwiZHJvcHBpbmctcGFydGljbGUiOiIiLCJub24tZHJvcHBpbmctcGFydGljbGUiOiIifSx7ImZhbWlseSI6Ik11bHRhemFtIiwiZ2l2ZW4iOiJNLiBUYW56aWwiLCJwYXJzZS1uYW1lcyI6ZmFsc2UsImRyb3BwaW5nLXBhcnRpY2xlIjoiIiwibm9uLWRyb3BwaW5nLXBhcnRpY2xlIjoiIn1dLCJJU0JOIjoiOTc4LTYyMy02ODMzLTAyLTUiLCJpc3N1ZWQiOnsiZGF0ZS1wYXJ0cyI6W1syMDIwLDhdXX0sInB1Ymxpc2hlci1wbGFjZSI6IlNpZG9hcmpvIiwicHVibGlzaGVyIjoiVU1TSURBIFByZXNzIn0sImlzVGVtcG9yYXJ5IjpmYWxzZX0seyJpZCI6ImVhNjQyNDM4LTFiNmMtMzczYi05ZGZhLTdiOTBlMWI5YzMwNiIsIml0ZW1EYXRhIjp7InR5cGUiOiJyZXBvcnQiLCJpZCI6ImVhNjQyNDM4LTFiNmMtMzczYi05ZGZhLTdiOTBlMWI5YzMwNiIsInRpdGxlIjoiS29tb2RpZmlrYXNpIEZvbGtsb3IgZGFuIEtvbnN1bXNpIFBhcml3aXNhdGEgZGkgSW5kb25lc2lhIiwiYXV0aG9yIjpbeyJmYW1pbHkiOiJBZGhpIERoYXJtYSIsImdpdmVuIjoiRmVycnkiLCJwYXJzZS1uYW1lcyI6ZmFsc2UsImRyb3BwaW5nLXBhcnRpY2xlIjoiIiwibm9uLWRyb3BwaW5nLXBhcnRpY2xlIjoiIn1dLCJpc3N1ZWQiOnsiZGF0ZS1wYXJ0cyI6W1syMDE4XV19LCJhYnN0cmFjdCI6IkluZG9uZXNpYSBpcyBhIGNvdW50cnkgdGhhdCBpcyByaWNoIGluIGZvbGsgdHJhZGl0aW9ucyBvciBmb2xrbG9yLiBOZXZlcnRoZWxlc3MsIHRoZSB0ZXJtIGZvbGtsb3IgaGFzIG5vdCBiZWVuIG92ZXJsb29rZWQgYnkgc2V2ZXJhbCBzb2NpYWwgc2NpZW5jZSBhY2FkZW1pY3MgaW4gSW5kb25lc2lhLiBGb2xrbG9yIGlzIHN0aWxsIGNvbnNpZGVyZWQgcHJhbG9naWNhbCBhbmQgbGVzcyBhY2FkZW1pYyB0aGFuIGN1bHR1cmFsIHN0dWRpZXMgYW5kIHNvY2lhbCBzY2llbmNlcy4gRXZlbiB0aG91Z2ggaXQgaXMgY29uc2lkZXJlZCBwcmFsb2dpY2FsLCByZXNlYXJjaCBoYXMgbm93IGVtZXJnZWQgb24gZm9sa2xvciBmb3IgaHVtYW4gbGlmZSwgZXNwZWNpYWxseSBpbiBkZXZlbG9waW5nIGZvbGtsb3IgdG8gc3VwcG9ydCB0aGUgZ3Jvd3RoIG9mIHRoZSBjcmVhdGl2ZSBlY29ub215IG9mIHRoZSBwb29yIHRocm91Z2ggY29tbXVuaXR5LWJhc2VkIHRvdXJpc20gYW5kIGZvbGtsb3IuIFNvbWUgb2YgdGhlIGxpdGVyYXR1cmUgcmV2aWV3ZWQgaW4gdGhpcyBhcnRpY2xlIHNob3dzIHRoZSBmdW5jdGlvbiBvZiBmb2xrbG9yIHdoaWNoIG5vdCBvbmx5IGFmZmVjdHMgZm9sa2xpZmUsIGJ1dCBhbHNvIGluZmx1ZW5jZXMgc29jaW8tY3VsdHVyYWwsIGFuZCBlY29ub21pYy4gVGhpcyBjYW4gYmUgc2VlbiBpbiB0aGUgdG91cmlzbSBzdHJhdGVneSBpbiBzZXZlcmFsIHJlZ2lvbnMgaW4gSW5kb25lc2lhIHByb21vdGluZyBsb2NhbCB3aXNkb20gaW4gZm9sa2xvci4gVGhpcyBwaGVub21lbm9uIGNhbiBiZSBzZWVuIGluIHRoZSBCYWxpJ3MgZGV2ZWxvcG1lbnQgb2YgdG91cmlzbSB3aGljaCBpcyBhbHdheXMgZm9jdXMgb24gZm9sayB0cmFkaXRpb25zLCBzdWNoIGFzIHRyYWRpdGlvbmFsIGRhbmNlcywgZm9sa2xvciwgYW5kIGxvY2FsIHdpc2RvbSBvZiB0aGUgQmFsaW5lc2UgSGluZHUgY29tbXVuaXR5LiBUaGlzIHBoZW5vbWVub24gaXMgaW1wb3J0YW50IHRvIGJlIHN0dWRpZWQgY29tcHJlaGVuc2l2ZWx5IGJ5IGxpdGVyYXR1cmUgc3R1ZGllcyB0byBzaG93IHRoZSBsb2dpY2FsIHJlbGF0aW9uc2hpcCBvZiB0aGUgY29tbW9kaWZpY2F0aW9uIG9mIGZvbGtsb3Igd2l0aCB0b3VyaXNtIGRldmVsb3BtZW50IGluIEluZG9uZXNpYS4iLCJpc3N1ZSI6IjEiLCJ2b2x1bWUiOiJWSUkifSwiaXNUZW1wb3JhcnkiOmZhbHNlfSx7ImlkIjoiN2JlMDNhNmMtYjI5Yi0zZTNkLTlmOTMtM2Y2NGEzOTBjODI3IiwiaXRlbURhdGEiOnsidHlwZSI6ImJvb2siLCJpZCI6IjdiZTAzYTZjLWIyOWItM2UzZC05ZjkzLTNmNjRhMzkwYzgyNyIsInRpdGxlIjoiU09TSU9MT0dJIEhVS1VNIiwiYXV0aG9yIjpbeyJmYW1pbHkiOiJTaGFsaWhhaCIsImdpdmVuIjoiRml0aHJpYXR1cyIsInBhcnNlLW5hbWVzIjpmYWxzZSwiZHJvcHBpbmctcGFydGljbGUiOiIiLCJub24tZHJvcHBpbmctcGFydGljbGUiOiIifV0sIklTQk4iOiI5Nzg2MDI0MjUyODE2IiwiVVJMIjoid3d3LnJhamFncmFmaW5kby5jby5pZCIsImlzc3VlZCI6eyJkYXRlLXBhcnRzIjpbWzIwMTcsMV1dfSwicHVibGlzaGVyLXBsYWNlIjoiRGVwb2siLCJudW1iZXItb2YtcGFnZXMiOiIxLTEyOCIsImVkaXRpb24iOiIxIiwicHVibGlzaGVyIjoiUmFqYXdhbGkgUGVycyJ9LCJpc1RlbXBvcmFyeSI6ZmFsc2V9XX0="/>
          <w:id w:val="-1849398633"/>
          <w:placeholder>
            <w:docPart w:val="2FC16775884646D48FEF4A466874B16E"/>
          </w:placeholder>
        </w:sdtPr>
        <w:sdtContent>
          <w:r w:rsidRPr="0018035C">
            <w:t xml:space="preserve">(Adhi Dharma, 2018; </w:t>
          </w:r>
          <w:proofErr w:type="spellStart"/>
          <w:r w:rsidRPr="0018035C">
            <w:t>Harianto</w:t>
          </w:r>
          <w:proofErr w:type="spellEnd"/>
          <w:r w:rsidRPr="0018035C">
            <w:t xml:space="preserve"> &amp; Dharma, 2020; </w:t>
          </w:r>
          <w:proofErr w:type="spellStart"/>
          <w:r w:rsidRPr="0018035C">
            <w:t>Shalihah</w:t>
          </w:r>
          <w:proofErr w:type="spellEnd"/>
          <w:r w:rsidRPr="0018035C">
            <w:t>, 2017)</w:t>
          </w:r>
        </w:sdtContent>
      </w:sdt>
      <w:r w:rsidRPr="0018035C">
        <w:rPr>
          <w:lang w:val="id-ID"/>
        </w:rPr>
        <w:t>.</w:t>
      </w:r>
    </w:p>
    <w:p w14:paraId="4D6F81CF" w14:textId="77777777" w:rsidR="0018035C" w:rsidRPr="0018035C" w:rsidRDefault="0018035C" w:rsidP="0018035C">
      <w:pPr>
        <w:pStyle w:val="Heading4"/>
      </w:pPr>
      <w:r w:rsidRPr="0018035C">
        <w:rPr>
          <w:lang w:val="id-ID"/>
        </w:rPr>
        <w:t xml:space="preserve">Fakta bahwa terdapat perbedaan harga pengurusan paspor antara Rp. 350.000,- hingga Rp. 1.000.000,- menunjukkan adanya kesenjangan dalam pelayanan yang diberikan oleh Negara kepada masyarakatnya. Perbedaan ini menandakan pelayanan paspor tidak berjalan dengan prinsip persamaan hukum yang seharusnya diterapkan. Prinsip persamaan di depan hukum menegaskan semua individu harus diperlakukan secara adil dan setara, tanpa ada diskriminasi atau perlakuan yang berbeda. Dalam konteks pelayanan paspor, artinya Pemerintah yang bertujuan </w:t>
      </w:r>
      <w:r w:rsidRPr="0018035C">
        <w:rPr>
          <w:i/>
          <w:iCs/>
          <w:lang w:val="id-ID"/>
        </w:rPr>
        <w:t>public services</w:t>
      </w:r>
      <w:r w:rsidRPr="0018035C">
        <w:rPr>
          <w:lang w:val="id-ID"/>
        </w:rPr>
        <w:t xml:space="preserve">, seyogyanya seharusnya memberikan pelayanan yang sama kepada seluruh masyarakat pada harga yang terjangkau dan tanpa adanya perbedaan kelas sosial. </w:t>
      </w:r>
    </w:p>
    <w:p w14:paraId="49D3C448" w14:textId="77777777" w:rsidR="0018035C" w:rsidRPr="0018035C" w:rsidRDefault="0018035C" w:rsidP="0018035C">
      <w:pPr>
        <w:pStyle w:val="Heading4"/>
      </w:pPr>
      <w:r w:rsidRPr="0018035C">
        <w:rPr>
          <w:lang w:val="id-ID"/>
        </w:rPr>
        <w:t>Adanya perbedaan harga pelayanan paspor menunjukkan bahwa terdapat perlakuan yang tidak adil dan tidak sejalan dengan prinsip persamaan di depan hukum dalam pelayanan paspor. Hal ini dapat mencerminkan adanya “</w:t>
      </w:r>
      <w:r w:rsidRPr="0018035C">
        <w:rPr>
          <w:i/>
          <w:iCs/>
          <w:lang w:val="id-ID"/>
        </w:rPr>
        <w:t>privilege</w:t>
      </w:r>
      <w:r w:rsidRPr="0018035C">
        <w:rPr>
          <w:lang w:val="id-ID"/>
        </w:rPr>
        <w:t>” yang diberikan kepada sebagian masyarakat tertentu yang dapat memperoleh akses pelayanan 1 hari kerja dengan harga yang lebih tinggi. Sementara, sebagian masyarakat lainnya harus mengeluarkan biaya yang lebih rendah dengan akses pelayanan 3-4 hari kerja.</w:t>
      </w:r>
    </w:p>
    <w:p w14:paraId="5C1DDA8B" w14:textId="77777777" w:rsidR="0018035C" w:rsidRPr="0018035C" w:rsidRDefault="0018035C" w:rsidP="0018035C">
      <w:pPr>
        <w:pStyle w:val="Heading4"/>
      </w:pPr>
    </w:p>
    <w:p w14:paraId="0055DEEA" w14:textId="77777777" w:rsidR="0018035C" w:rsidRPr="0018035C" w:rsidRDefault="0018035C" w:rsidP="008E4999">
      <w:pPr>
        <w:pStyle w:val="Heading4"/>
        <w:ind w:firstLine="0"/>
        <w:rPr>
          <w:b/>
          <w:bCs/>
          <w:iCs/>
          <w:lang w:val="en-GB"/>
        </w:rPr>
      </w:pPr>
      <w:r w:rsidRPr="0018035C">
        <w:rPr>
          <w:b/>
          <w:bCs/>
          <w:iCs/>
          <w:lang w:val="en-GB"/>
        </w:rPr>
        <w:t xml:space="preserve">SIMPULAN </w:t>
      </w:r>
    </w:p>
    <w:p w14:paraId="7955775E" w14:textId="77777777" w:rsidR="0018035C" w:rsidRPr="0018035C" w:rsidRDefault="0018035C" w:rsidP="0018035C">
      <w:pPr>
        <w:pStyle w:val="Heading4"/>
      </w:pPr>
      <w:proofErr w:type="spellStart"/>
      <w:r w:rsidRPr="0018035C">
        <w:t>Pengaturan</w:t>
      </w:r>
      <w:proofErr w:type="spellEnd"/>
      <w:r w:rsidRPr="0018035C">
        <w:t xml:space="preserve"> </w:t>
      </w:r>
      <w:proofErr w:type="spellStart"/>
      <w:r w:rsidRPr="0018035C">
        <w:t>penerbitan</w:t>
      </w:r>
      <w:proofErr w:type="spellEnd"/>
      <w:r w:rsidRPr="0018035C">
        <w:t xml:space="preserve"> </w:t>
      </w:r>
      <w:proofErr w:type="spellStart"/>
      <w:r w:rsidRPr="0018035C">
        <w:t>paspor</w:t>
      </w:r>
      <w:proofErr w:type="spellEnd"/>
      <w:r w:rsidRPr="0018035C">
        <w:t xml:space="preserve"> oleh Kementerian Hukum dan HAM RI yang </w:t>
      </w:r>
      <w:proofErr w:type="spellStart"/>
      <w:r w:rsidRPr="0018035C">
        <w:t>diatur</w:t>
      </w:r>
      <w:proofErr w:type="spellEnd"/>
      <w:r w:rsidRPr="0018035C">
        <w:t xml:space="preserve"> </w:t>
      </w:r>
      <w:proofErr w:type="spellStart"/>
      <w:r w:rsidRPr="0018035C">
        <w:t>berdasarkan</w:t>
      </w:r>
      <w:proofErr w:type="spellEnd"/>
      <w:r w:rsidRPr="0018035C">
        <w:t xml:space="preserve"> </w:t>
      </w:r>
      <w:proofErr w:type="spellStart"/>
      <w:r w:rsidRPr="0018035C">
        <w:t>Undang-Undang</w:t>
      </w:r>
      <w:proofErr w:type="spellEnd"/>
      <w:r w:rsidRPr="0018035C">
        <w:t xml:space="preserve"> No. 6 </w:t>
      </w:r>
      <w:proofErr w:type="spellStart"/>
      <w:r w:rsidRPr="0018035C">
        <w:t>Tahun</w:t>
      </w:r>
      <w:proofErr w:type="spellEnd"/>
      <w:r w:rsidRPr="0018035C">
        <w:t xml:space="preserve"> 2011 </w:t>
      </w:r>
      <w:proofErr w:type="spellStart"/>
      <w:r w:rsidRPr="0018035C">
        <w:t>tentang</w:t>
      </w:r>
      <w:proofErr w:type="spellEnd"/>
      <w:r w:rsidRPr="0018035C">
        <w:t xml:space="preserve"> </w:t>
      </w:r>
      <w:proofErr w:type="spellStart"/>
      <w:r w:rsidRPr="0018035C">
        <w:t>Keimigrasian</w:t>
      </w:r>
      <w:proofErr w:type="spellEnd"/>
      <w:r w:rsidRPr="0018035C">
        <w:t xml:space="preserve">, </w:t>
      </w:r>
      <w:proofErr w:type="spellStart"/>
      <w:r w:rsidRPr="0018035C">
        <w:t>Peraturan</w:t>
      </w:r>
      <w:proofErr w:type="spellEnd"/>
      <w:r w:rsidRPr="0018035C">
        <w:t xml:space="preserve"> </w:t>
      </w:r>
      <w:proofErr w:type="spellStart"/>
      <w:r w:rsidRPr="0018035C">
        <w:t>Pemerintah</w:t>
      </w:r>
      <w:proofErr w:type="spellEnd"/>
      <w:r w:rsidRPr="0018035C">
        <w:t xml:space="preserve"> RI No. 31 </w:t>
      </w:r>
      <w:proofErr w:type="spellStart"/>
      <w:r w:rsidRPr="0018035C">
        <w:t>Tahun</w:t>
      </w:r>
      <w:proofErr w:type="spellEnd"/>
      <w:r w:rsidRPr="0018035C">
        <w:t xml:space="preserve"> 2013 </w:t>
      </w:r>
      <w:proofErr w:type="spellStart"/>
      <w:r w:rsidRPr="0018035C">
        <w:t>tentang</w:t>
      </w:r>
      <w:proofErr w:type="spellEnd"/>
      <w:r w:rsidRPr="0018035C">
        <w:t xml:space="preserve"> </w:t>
      </w:r>
      <w:proofErr w:type="spellStart"/>
      <w:r w:rsidRPr="0018035C">
        <w:t>Peraturan</w:t>
      </w:r>
      <w:proofErr w:type="spellEnd"/>
      <w:r w:rsidRPr="0018035C">
        <w:t xml:space="preserve"> </w:t>
      </w:r>
      <w:proofErr w:type="spellStart"/>
      <w:r w:rsidRPr="0018035C">
        <w:t>Pelaksanaan</w:t>
      </w:r>
      <w:proofErr w:type="spellEnd"/>
      <w:r w:rsidRPr="0018035C">
        <w:t xml:space="preserve"> </w:t>
      </w:r>
      <w:proofErr w:type="spellStart"/>
      <w:r w:rsidRPr="0018035C">
        <w:t>Undang-Undang</w:t>
      </w:r>
      <w:proofErr w:type="spellEnd"/>
      <w:r w:rsidRPr="0018035C">
        <w:t xml:space="preserve"> </w:t>
      </w:r>
      <w:proofErr w:type="spellStart"/>
      <w:r w:rsidRPr="0018035C">
        <w:t>Keimigrasian</w:t>
      </w:r>
      <w:proofErr w:type="spellEnd"/>
      <w:r w:rsidRPr="0018035C">
        <w:t xml:space="preserve"> yang </w:t>
      </w:r>
      <w:proofErr w:type="spellStart"/>
      <w:r w:rsidRPr="0018035C">
        <w:t>telah</w:t>
      </w:r>
      <w:proofErr w:type="spellEnd"/>
      <w:r w:rsidRPr="0018035C">
        <w:t xml:space="preserve"> </w:t>
      </w:r>
      <w:proofErr w:type="spellStart"/>
      <w:r w:rsidRPr="0018035C">
        <w:t>mengalami</w:t>
      </w:r>
      <w:proofErr w:type="spellEnd"/>
      <w:r w:rsidRPr="0018035C">
        <w:t xml:space="preserve"> </w:t>
      </w:r>
      <w:proofErr w:type="spellStart"/>
      <w:r w:rsidRPr="0018035C">
        <w:t>beberapa</w:t>
      </w:r>
      <w:proofErr w:type="spellEnd"/>
      <w:r w:rsidRPr="0018035C">
        <w:t xml:space="preserve"> kali </w:t>
      </w:r>
      <w:proofErr w:type="spellStart"/>
      <w:r w:rsidRPr="0018035C">
        <w:t>perubahan</w:t>
      </w:r>
      <w:proofErr w:type="spellEnd"/>
      <w:r w:rsidRPr="0018035C">
        <w:t xml:space="preserve">, </w:t>
      </w:r>
      <w:proofErr w:type="spellStart"/>
      <w:r w:rsidRPr="0018035C">
        <w:t>serta</w:t>
      </w:r>
      <w:proofErr w:type="spellEnd"/>
      <w:r w:rsidRPr="0018035C">
        <w:t xml:space="preserve"> </w:t>
      </w:r>
      <w:proofErr w:type="spellStart"/>
      <w:r w:rsidRPr="0018035C">
        <w:t>Peraturan</w:t>
      </w:r>
      <w:proofErr w:type="spellEnd"/>
      <w:r w:rsidRPr="0018035C">
        <w:t xml:space="preserve"> Menteri Hukum dan HAM RI No.</w:t>
      </w:r>
      <w:r w:rsidRPr="0018035C">
        <w:rPr>
          <w:lang w:val="id-ID"/>
        </w:rPr>
        <w:t xml:space="preserve"> 18 Tahun 2022 tentang Perubahan Atas Peraturan Menteri Hukum dan HAM RI No. 8 Tahun 2014 tentang Paspor Biasa dan Surat Perjalanan Laksana Paspor. Berdasarkan seluruh regulasi tersebut, telah memberikan landasan hukum yang kuat dalam pelayanan penerbitan paspor. Sebab, dimulai dari </w:t>
      </w:r>
      <w:r w:rsidRPr="0018035C">
        <w:rPr>
          <w:lang w:val="id-ID"/>
        </w:rPr>
        <w:lastRenderedPageBreak/>
        <w:t xml:space="preserve">undang-undang, peraturan pemerintah, dan peraturan teknisnya telah lengkap memberikan dasar hukum terkait penerbitan paspor sebagai identitas warga negara di luar negeri. </w:t>
      </w:r>
      <w:proofErr w:type="spellStart"/>
      <w:r w:rsidRPr="0018035C">
        <w:t>Namun</w:t>
      </w:r>
      <w:proofErr w:type="spellEnd"/>
      <w:r w:rsidRPr="0018035C">
        <w:t xml:space="preserve">, </w:t>
      </w:r>
      <w:proofErr w:type="spellStart"/>
      <w:r w:rsidRPr="0018035C">
        <w:t>dalam</w:t>
      </w:r>
      <w:proofErr w:type="spellEnd"/>
      <w:r w:rsidRPr="0018035C">
        <w:t xml:space="preserve"> </w:t>
      </w:r>
      <w:proofErr w:type="spellStart"/>
      <w:r w:rsidRPr="0018035C">
        <w:t>tataran</w:t>
      </w:r>
      <w:proofErr w:type="spellEnd"/>
      <w:r w:rsidRPr="0018035C">
        <w:t xml:space="preserve"> </w:t>
      </w:r>
      <w:proofErr w:type="spellStart"/>
      <w:r w:rsidRPr="0018035C">
        <w:t>pelaksanaannya</w:t>
      </w:r>
      <w:proofErr w:type="spellEnd"/>
      <w:r w:rsidRPr="0018035C">
        <w:t xml:space="preserve">, Kantor </w:t>
      </w:r>
      <w:proofErr w:type="spellStart"/>
      <w:r w:rsidRPr="0018035C">
        <w:t>Imigrasi</w:t>
      </w:r>
      <w:proofErr w:type="spellEnd"/>
      <w:r w:rsidRPr="0018035C">
        <w:t xml:space="preserve"> </w:t>
      </w:r>
      <w:proofErr w:type="spellStart"/>
      <w:r w:rsidRPr="0018035C">
        <w:t>Kelas</w:t>
      </w:r>
      <w:proofErr w:type="spellEnd"/>
      <w:r w:rsidRPr="0018035C">
        <w:t xml:space="preserve"> I </w:t>
      </w:r>
      <w:proofErr w:type="spellStart"/>
      <w:r w:rsidRPr="0018035C">
        <w:t>Khusus</w:t>
      </w:r>
      <w:proofErr w:type="spellEnd"/>
      <w:r w:rsidRPr="0018035C">
        <w:t xml:space="preserve"> Medan </w:t>
      </w:r>
      <w:proofErr w:type="spellStart"/>
      <w:r w:rsidRPr="0018035C">
        <w:t>belum</w:t>
      </w:r>
      <w:proofErr w:type="spellEnd"/>
      <w:r w:rsidRPr="0018035C">
        <w:t xml:space="preserve"> </w:t>
      </w:r>
      <w:proofErr w:type="spellStart"/>
      <w:r w:rsidRPr="0018035C">
        <w:t>sepenuhnya</w:t>
      </w:r>
      <w:proofErr w:type="spellEnd"/>
      <w:r w:rsidRPr="0018035C">
        <w:t xml:space="preserve"> </w:t>
      </w:r>
      <w:proofErr w:type="spellStart"/>
      <w:r w:rsidRPr="0018035C">
        <w:t>menerapkan</w:t>
      </w:r>
      <w:proofErr w:type="spellEnd"/>
      <w:r w:rsidRPr="0018035C">
        <w:t xml:space="preserve"> </w:t>
      </w:r>
      <w:proofErr w:type="spellStart"/>
      <w:r w:rsidRPr="0018035C">
        <w:t>asas</w:t>
      </w:r>
      <w:proofErr w:type="spellEnd"/>
      <w:r w:rsidRPr="0018035C">
        <w:t xml:space="preserve"> </w:t>
      </w:r>
      <w:proofErr w:type="spellStart"/>
      <w:r w:rsidRPr="0018035C">
        <w:t>persamaan</w:t>
      </w:r>
      <w:proofErr w:type="spellEnd"/>
      <w:r w:rsidRPr="0018035C">
        <w:t xml:space="preserve"> </w:t>
      </w:r>
      <w:proofErr w:type="spellStart"/>
      <w:r w:rsidRPr="0018035C">
        <w:t>perlakuan</w:t>
      </w:r>
      <w:proofErr w:type="spellEnd"/>
      <w:r w:rsidRPr="0018035C">
        <w:t xml:space="preserve"> </w:t>
      </w:r>
      <w:proofErr w:type="spellStart"/>
      <w:r w:rsidRPr="0018035C">
        <w:t>kepada</w:t>
      </w:r>
      <w:proofErr w:type="spellEnd"/>
      <w:r w:rsidRPr="0018035C">
        <w:t xml:space="preserve"> </w:t>
      </w:r>
      <w:proofErr w:type="spellStart"/>
      <w:r w:rsidRPr="0018035C">
        <w:t>pemohon</w:t>
      </w:r>
      <w:proofErr w:type="spellEnd"/>
      <w:r w:rsidRPr="0018035C">
        <w:t xml:space="preserve"> </w:t>
      </w:r>
      <w:proofErr w:type="spellStart"/>
      <w:r w:rsidRPr="0018035C">
        <w:t>paspor</w:t>
      </w:r>
      <w:proofErr w:type="spellEnd"/>
      <w:r w:rsidRPr="0018035C">
        <w:t xml:space="preserve"> yang </w:t>
      </w:r>
      <w:proofErr w:type="spellStart"/>
      <w:r w:rsidRPr="0018035C">
        <w:t>membutuhkan</w:t>
      </w:r>
      <w:proofErr w:type="spellEnd"/>
      <w:r w:rsidRPr="0018035C">
        <w:t xml:space="preserve"> </w:t>
      </w:r>
      <w:proofErr w:type="spellStart"/>
      <w:r w:rsidRPr="0018035C">
        <w:t>percepatan</w:t>
      </w:r>
      <w:proofErr w:type="spellEnd"/>
      <w:r w:rsidRPr="0018035C">
        <w:t xml:space="preserve"> </w:t>
      </w:r>
      <w:proofErr w:type="spellStart"/>
      <w:r w:rsidRPr="0018035C">
        <w:t>paspor</w:t>
      </w:r>
      <w:proofErr w:type="spellEnd"/>
      <w:r w:rsidRPr="0018035C">
        <w:t xml:space="preserve"> </w:t>
      </w:r>
      <w:proofErr w:type="spellStart"/>
      <w:r w:rsidRPr="0018035C">
        <w:t>tapi</w:t>
      </w:r>
      <w:proofErr w:type="spellEnd"/>
      <w:r w:rsidRPr="0018035C">
        <w:t xml:space="preserve"> </w:t>
      </w:r>
      <w:proofErr w:type="spellStart"/>
      <w:r w:rsidRPr="0018035C">
        <w:t>tidak</w:t>
      </w:r>
      <w:proofErr w:type="spellEnd"/>
      <w:r w:rsidRPr="0018035C">
        <w:t xml:space="preserve"> </w:t>
      </w:r>
      <w:proofErr w:type="spellStart"/>
      <w:r w:rsidRPr="0018035C">
        <w:t>memiliki</w:t>
      </w:r>
      <w:proofErr w:type="spellEnd"/>
      <w:r w:rsidRPr="0018035C">
        <w:t xml:space="preserve"> </w:t>
      </w:r>
      <w:proofErr w:type="spellStart"/>
      <w:r w:rsidRPr="0018035C">
        <w:t>biaya</w:t>
      </w:r>
      <w:proofErr w:type="spellEnd"/>
      <w:r w:rsidRPr="0018035C">
        <w:t xml:space="preserve"> </w:t>
      </w:r>
      <w:proofErr w:type="spellStart"/>
      <w:r w:rsidRPr="0018035C">
        <w:t>tambahan</w:t>
      </w:r>
      <w:proofErr w:type="spellEnd"/>
      <w:r w:rsidRPr="0018035C">
        <w:t xml:space="preserve">. Bagi </w:t>
      </w:r>
      <w:proofErr w:type="spellStart"/>
      <w:r w:rsidRPr="0018035C">
        <w:t>Pemerintah</w:t>
      </w:r>
      <w:proofErr w:type="spellEnd"/>
      <w:r w:rsidRPr="0018035C">
        <w:t xml:space="preserve"> </w:t>
      </w:r>
      <w:proofErr w:type="spellStart"/>
      <w:r w:rsidRPr="0018035C">
        <w:t>cq</w:t>
      </w:r>
      <w:proofErr w:type="spellEnd"/>
      <w:r w:rsidRPr="0018035C">
        <w:t xml:space="preserve">. Kementerian Hukum dan HAM RI </w:t>
      </w:r>
      <w:proofErr w:type="spellStart"/>
      <w:r w:rsidRPr="0018035C">
        <w:t>sebaiknya</w:t>
      </w:r>
      <w:proofErr w:type="spellEnd"/>
      <w:r w:rsidRPr="0018035C">
        <w:t xml:space="preserve"> </w:t>
      </w:r>
      <w:proofErr w:type="spellStart"/>
      <w:r w:rsidRPr="0018035C">
        <w:t>mempertimbangkan</w:t>
      </w:r>
      <w:proofErr w:type="spellEnd"/>
      <w:r w:rsidRPr="0018035C">
        <w:t xml:space="preserve"> </w:t>
      </w:r>
      <w:proofErr w:type="spellStart"/>
      <w:r w:rsidRPr="0018035C">
        <w:t>subsidi</w:t>
      </w:r>
      <w:proofErr w:type="spellEnd"/>
      <w:r w:rsidRPr="0018035C">
        <w:t xml:space="preserve"> </w:t>
      </w:r>
      <w:proofErr w:type="spellStart"/>
      <w:r w:rsidRPr="0018035C">
        <w:t>atau</w:t>
      </w:r>
      <w:proofErr w:type="spellEnd"/>
      <w:r w:rsidRPr="0018035C">
        <w:t xml:space="preserve"> </w:t>
      </w:r>
      <w:proofErr w:type="spellStart"/>
      <w:r w:rsidRPr="0018035C">
        <w:t>tarif</w:t>
      </w:r>
      <w:proofErr w:type="spellEnd"/>
      <w:r w:rsidRPr="0018035C">
        <w:t xml:space="preserve"> </w:t>
      </w:r>
      <w:proofErr w:type="spellStart"/>
      <w:r w:rsidRPr="0018035C">
        <w:t>berjenjang</w:t>
      </w:r>
      <w:proofErr w:type="spellEnd"/>
      <w:r w:rsidRPr="0018035C">
        <w:t xml:space="preserve"> </w:t>
      </w:r>
      <w:proofErr w:type="spellStart"/>
      <w:r w:rsidRPr="0018035C">
        <w:t>berdasarkan</w:t>
      </w:r>
      <w:proofErr w:type="spellEnd"/>
      <w:r w:rsidRPr="0018035C">
        <w:t xml:space="preserve"> </w:t>
      </w:r>
      <w:proofErr w:type="spellStart"/>
      <w:r w:rsidRPr="0018035C">
        <w:t>kemampuan</w:t>
      </w:r>
      <w:proofErr w:type="spellEnd"/>
      <w:r w:rsidRPr="0018035C">
        <w:t xml:space="preserve"> </w:t>
      </w:r>
      <w:proofErr w:type="spellStart"/>
      <w:r w:rsidRPr="0018035C">
        <w:t>ekonomi</w:t>
      </w:r>
      <w:proofErr w:type="spellEnd"/>
      <w:r w:rsidRPr="0018035C">
        <w:t xml:space="preserve"> </w:t>
      </w:r>
      <w:proofErr w:type="spellStart"/>
      <w:r w:rsidRPr="0018035C">
        <w:t>pemohon</w:t>
      </w:r>
      <w:proofErr w:type="spellEnd"/>
      <w:r w:rsidRPr="0018035C">
        <w:t xml:space="preserve">, </w:t>
      </w:r>
      <w:proofErr w:type="spellStart"/>
      <w:r w:rsidRPr="0018035C">
        <w:t>serta</w:t>
      </w:r>
      <w:proofErr w:type="spellEnd"/>
      <w:r w:rsidRPr="0018035C">
        <w:t xml:space="preserve"> </w:t>
      </w:r>
      <w:proofErr w:type="spellStart"/>
      <w:r w:rsidRPr="0018035C">
        <w:t>memperketat</w:t>
      </w:r>
      <w:proofErr w:type="spellEnd"/>
      <w:r w:rsidRPr="0018035C">
        <w:t xml:space="preserve"> </w:t>
      </w:r>
      <w:proofErr w:type="spellStart"/>
      <w:r w:rsidRPr="0018035C">
        <w:t>pengawasan</w:t>
      </w:r>
      <w:proofErr w:type="spellEnd"/>
      <w:r w:rsidRPr="0018035C">
        <w:t xml:space="preserve"> </w:t>
      </w:r>
      <w:proofErr w:type="spellStart"/>
      <w:r w:rsidRPr="0018035C">
        <w:t>untuk</w:t>
      </w:r>
      <w:proofErr w:type="spellEnd"/>
      <w:r w:rsidRPr="0018035C">
        <w:t xml:space="preserve"> </w:t>
      </w:r>
      <w:proofErr w:type="spellStart"/>
      <w:r w:rsidRPr="0018035C">
        <w:t>mencegah</w:t>
      </w:r>
      <w:proofErr w:type="spellEnd"/>
      <w:r w:rsidRPr="0018035C">
        <w:t xml:space="preserve"> </w:t>
      </w:r>
      <w:proofErr w:type="spellStart"/>
      <w:r w:rsidRPr="0018035C">
        <w:t>penyalahgunaan</w:t>
      </w:r>
      <w:proofErr w:type="spellEnd"/>
      <w:r w:rsidRPr="0018035C">
        <w:t xml:space="preserve"> </w:t>
      </w:r>
      <w:proofErr w:type="spellStart"/>
      <w:r w:rsidRPr="0018035C">
        <w:t>layanan</w:t>
      </w:r>
      <w:proofErr w:type="spellEnd"/>
      <w:r w:rsidRPr="0018035C">
        <w:t xml:space="preserve">. </w:t>
      </w:r>
      <w:proofErr w:type="spellStart"/>
      <w:r w:rsidRPr="0018035C">
        <w:t>Caranya</w:t>
      </w:r>
      <w:proofErr w:type="spellEnd"/>
      <w:r w:rsidRPr="0018035C">
        <w:t xml:space="preserve">, </w:t>
      </w:r>
      <w:proofErr w:type="spellStart"/>
      <w:r w:rsidRPr="0018035C">
        <w:t>mengkaji</w:t>
      </w:r>
      <w:proofErr w:type="spellEnd"/>
      <w:r w:rsidRPr="0018035C">
        <w:t xml:space="preserve"> </w:t>
      </w:r>
      <w:proofErr w:type="spellStart"/>
      <w:r w:rsidRPr="0018035C">
        <w:t>ulang</w:t>
      </w:r>
      <w:proofErr w:type="spellEnd"/>
      <w:r w:rsidRPr="0018035C">
        <w:t xml:space="preserve"> </w:t>
      </w:r>
      <w:proofErr w:type="spellStart"/>
      <w:r w:rsidRPr="0018035C">
        <w:t>struktur</w:t>
      </w:r>
      <w:proofErr w:type="spellEnd"/>
      <w:r w:rsidRPr="0018035C">
        <w:t xml:space="preserve"> </w:t>
      </w:r>
      <w:proofErr w:type="spellStart"/>
      <w:r w:rsidRPr="0018035C">
        <w:t>biaya</w:t>
      </w:r>
      <w:proofErr w:type="spellEnd"/>
      <w:r w:rsidRPr="0018035C">
        <w:t xml:space="preserve"> </w:t>
      </w:r>
      <w:proofErr w:type="spellStart"/>
      <w:r w:rsidRPr="0018035C">
        <w:t>layanan</w:t>
      </w:r>
      <w:proofErr w:type="spellEnd"/>
      <w:r w:rsidRPr="0018035C">
        <w:t xml:space="preserve"> </w:t>
      </w:r>
      <w:r w:rsidRPr="0018035C">
        <w:rPr>
          <w:i/>
          <w:iCs/>
        </w:rPr>
        <w:t>same day service</w:t>
      </w:r>
      <w:r w:rsidRPr="0018035C">
        <w:t xml:space="preserve"> </w:t>
      </w:r>
      <w:proofErr w:type="spellStart"/>
      <w:r w:rsidRPr="0018035C">
        <w:t>dengan</w:t>
      </w:r>
      <w:proofErr w:type="spellEnd"/>
      <w:r w:rsidRPr="0018035C">
        <w:t xml:space="preserve"> </w:t>
      </w:r>
      <w:proofErr w:type="spellStart"/>
      <w:r w:rsidRPr="0018035C">
        <w:t>tujuan</w:t>
      </w:r>
      <w:proofErr w:type="spellEnd"/>
      <w:r w:rsidRPr="0018035C">
        <w:t xml:space="preserve"> </w:t>
      </w:r>
      <w:proofErr w:type="spellStart"/>
      <w:r w:rsidRPr="0018035C">
        <w:t>menurunkan</w:t>
      </w:r>
      <w:proofErr w:type="spellEnd"/>
      <w:r w:rsidRPr="0018035C">
        <w:t xml:space="preserve"> </w:t>
      </w:r>
      <w:proofErr w:type="spellStart"/>
      <w:r w:rsidRPr="0018035C">
        <w:t>atau</w:t>
      </w:r>
      <w:proofErr w:type="spellEnd"/>
      <w:r w:rsidRPr="0018035C">
        <w:t xml:space="preserve"> </w:t>
      </w:r>
      <w:proofErr w:type="spellStart"/>
      <w:r w:rsidRPr="0018035C">
        <w:t>menyesuaikan</w:t>
      </w:r>
      <w:proofErr w:type="spellEnd"/>
      <w:r w:rsidRPr="0018035C">
        <w:t xml:space="preserve"> </w:t>
      </w:r>
      <w:proofErr w:type="spellStart"/>
      <w:r w:rsidRPr="0018035C">
        <w:t>biaya</w:t>
      </w:r>
      <w:proofErr w:type="spellEnd"/>
      <w:r w:rsidRPr="0018035C">
        <w:t xml:space="preserve"> </w:t>
      </w:r>
      <w:proofErr w:type="spellStart"/>
      <w:r w:rsidRPr="0018035C">
        <w:t>tambahan</w:t>
      </w:r>
      <w:proofErr w:type="spellEnd"/>
      <w:r w:rsidRPr="0018035C">
        <w:t xml:space="preserve"> agar </w:t>
      </w:r>
      <w:proofErr w:type="spellStart"/>
      <w:r w:rsidRPr="0018035C">
        <w:t>lebih</w:t>
      </w:r>
      <w:proofErr w:type="spellEnd"/>
      <w:r w:rsidRPr="0018035C">
        <w:t xml:space="preserve"> </w:t>
      </w:r>
      <w:proofErr w:type="spellStart"/>
      <w:r w:rsidRPr="0018035C">
        <w:t>terjangkau</w:t>
      </w:r>
      <w:proofErr w:type="spellEnd"/>
      <w:r w:rsidRPr="0018035C">
        <w:t xml:space="preserve"> oleh </w:t>
      </w:r>
      <w:proofErr w:type="spellStart"/>
      <w:r w:rsidRPr="0018035C">
        <w:t>berbagai</w:t>
      </w:r>
      <w:proofErr w:type="spellEnd"/>
      <w:r w:rsidRPr="0018035C">
        <w:t xml:space="preserve"> </w:t>
      </w:r>
      <w:proofErr w:type="spellStart"/>
      <w:r w:rsidRPr="0018035C">
        <w:t>lapisan</w:t>
      </w:r>
      <w:proofErr w:type="spellEnd"/>
      <w:r w:rsidRPr="0018035C">
        <w:t xml:space="preserve"> </w:t>
      </w:r>
      <w:proofErr w:type="spellStart"/>
      <w:r w:rsidRPr="0018035C">
        <w:t>masyarakat</w:t>
      </w:r>
      <w:proofErr w:type="spellEnd"/>
      <w:r w:rsidRPr="0018035C">
        <w:t>.</w:t>
      </w:r>
    </w:p>
    <w:p w14:paraId="222C7732" w14:textId="77777777" w:rsidR="008E4999" w:rsidRDefault="008E4999" w:rsidP="008E4999">
      <w:pPr>
        <w:pStyle w:val="Heading4"/>
        <w:ind w:firstLine="0"/>
        <w:rPr>
          <w:b/>
          <w:bCs/>
          <w:iCs/>
          <w:lang w:val="en-GB"/>
        </w:rPr>
      </w:pPr>
    </w:p>
    <w:p w14:paraId="5ED15279" w14:textId="31F1BEAB" w:rsidR="0018035C" w:rsidRPr="0018035C" w:rsidRDefault="0018035C" w:rsidP="008E4999">
      <w:pPr>
        <w:pStyle w:val="Heading4"/>
        <w:ind w:firstLine="0"/>
        <w:rPr>
          <w:b/>
          <w:bCs/>
          <w:iCs/>
          <w:lang w:val="en-GB"/>
        </w:rPr>
      </w:pPr>
      <w:r w:rsidRPr="0018035C">
        <w:rPr>
          <w:b/>
          <w:bCs/>
          <w:iCs/>
          <w:lang w:val="en-GB"/>
        </w:rPr>
        <w:t xml:space="preserve">DAFTAR PUSTAKA </w:t>
      </w:r>
    </w:p>
    <w:sdt>
      <w:sdtPr>
        <w:tag w:val="MENDELEY_BIBLIOGRAPHY"/>
        <w:id w:val="1554584932"/>
        <w:placeholder>
          <w:docPart w:val="01B9CFBCE41E41BA9FF98871D6784175"/>
        </w:placeholder>
      </w:sdtPr>
      <w:sdtContent>
        <w:p w14:paraId="1F55E7D1" w14:textId="77777777" w:rsidR="0018035C" w:rsidRPr="0018035C" w:rsidRDefault="0018035C" w:rsidP="0018035C">
          <w:pPr>
            <w:pStyle w:val="Heading4"/>
          </w:pPr>
          <w:r w:rsidRPr="0018035C">
            <w:t xml:space="preserve">Adhi Dharma, F. (2018). </w:t>
          </w:r>
          <w:proofErr w:type="spellStart"/>
          <w:r w:rsidRPr="0018035C">
            <w:rPr>
              <w:i/>
              <w:iCs/>
            </w:rPr>
            <w:t>Komodifikasi</w:t>
          </w:r>
          <w:proofErr w:type="spellEnd"/>
          <w:r w:rsidRPr="0018035C">
            <w:rPr>
              <w:i/>
              <w:iCs/>
            </w:rPr>
            <w:t xml:space="preserve"> </w:t>
          </w:r>
          <w:proofErr w:type="spellStart"/>
          <w:r w:rsidRPr="0018035C">
            <w:rPr>
              <w:i/>
              <w:iCs/>
            </w:rPr>
            <w:t>Folklor</w:t>
          </w:r>
          <w:proofErr w:type="spellEnd"/>
          <w:r w:rsidRPr="0018035C">
            <w:rPr>
              <w:i/>
              <w:iCs/>
            </w:rPr>
            <w:t xml:space="preserve"> dan </w:t>
          </w:r>
          <w:proofErr w:type="spellStart"/>
          <w:r w:rsidRPr="0018035C">
            <w:rPr>
              <w:i/>
              <w:iCs/>
            </w:rPr>
            <w:t>Konsumsi</w:t>
          </w:r>
          <w:proofErr w:type="spellEnd"/>
          <w:r w:rsidRPr="0018035C">
            <w:rPr>
              <w:i/>
              <w:iCs/>
            </w:rPr>
            <w:t xml:space="preserve"> </w:t>
          </w:r>
          <w:proofErr w:type="spellStart"/>
          <w:r w:rsidRPr="0018035C">
            <w:rPr>
              <w:i/>
              <w:iCs/>
            </w:rPr>
            <w:t>Pariwisata</w:t>
          </w:r>
          <w:proofErr w:type="spellEnd"/>
          <w:r w:rsidRPr="0018035C">
            <w:rPr>
              <w:i/>
              <w:iCs/>
            </w:rPr>
            <w:t xml:space="preserve"> di Indonesia: Vol. VII</w:t>
          </w:r>
          <w:r w:rsidRPr="0018035C">
            <w:t xml:space="preserve"> (Issue 1).</w:t>
          </w:r>
        </w:p>
        <w:p w14:paraId="3DAAFA11" w14:textId="77777777" w:rsidR="0018035C" w:rsidRPr="0018035C" w:rsidRDefault="0018035C" w:rsidP="0018035C">
          <w:pPr>
            <w:pStyle w:val="Heading4"/>
          </w:pPr>
          <w:r w:rsidRPr="0018035C">
            <w:t xml:space="preserve">Andriani, W. (2022). </w:t>
          </w:r>
          <w:proofErr w:type="spellStart"/>
          <w:r w:rsidRPr="0018035C">
            <w:t>Penggunaan</w:t>
          </w:r>
          <w:proofErr w:type="spellEnd"/>
          <w:r w:rsidRPr="0018035C">
            <w:t xml:space="preserve"> Metode </w:t>
          </w:r>
          <w:proofErr w:type="spellStart"/>
          <w:r w:rsidRPr="0018035C">
            <w:t>Sistematik</w:t>
          </w:r>
          <w:proofErr w:type="spellEnd"/>
          <w:r w:rsidRPr="0018035C">
            <w:t xml:space="preserve"> </w:t>
          </w:r>
          <w:proofErr w:type="spellStart"/>
          <w:r w:rsidRPr="0018035C">
            <w:t>Literatur</w:t>
          </w:r>
          <w:proofErr w:type="spellEnd"/>
          <w:r w:rsidRPr="0018035C">
            <w:t xml:space="preserve"> Review </w:t>
          </w:r>
          <w:proofErr w:type="spellStart"/>
          <w:r w:rsidRPr="0018035C">
            <w:t>dalam</w:t>
          </w:r>
          <w:proofErr w:type="spellEnd"/>
          <w:r w:rsidRPr="0018035C">
            <w:t xml:space="preserve"> </w:t>
          </w:r>
          <w:proofErr w:type="spellStart"/>
          <w:r w:rsidRPr="0018035C">
            <w:t>Penelitian</w:t>
          </w:r>
          <w:proofErr w:type="spellEnd"/>
          <w:r w:rsidRPr="0018035C">
            <w:t xml:space="preserve"> </w:t>
          </w:r>
          <w:proofErr w:type="spellStart"/>
          <w:r w:rsidRPr="0018035C">
            <w:t>Ilmu</w:t>
          </w:r>
          <w:proofErr w:type="spellEnd"/>
          <w:r w:rsidRPr="0018035C">
            <w:t xml:space="preserve"> </w:t>
          </w:r>
          <w:proofErr w:type="spellStart"/>
          <w:r w:rsidRPr="0018035C">
            <w:t>Sosiologi</w:t>
          </w:r>
          <w:proofErr w:type="spellEnd"/>
          <w:r w:rsidRPr="0018035C">
            <w:t xml:space="preserve">. </w:t>
          </w:r>
          <w:proofErr w:type="spellStart"/>
          <w:r w:rsidRPr="0018035C">
            <w:rPr>
              <w:i/>
              <w:iCs/>
            </w:rPr>
            <w:t>Jurnal</w:t>
          </w:r>
          <w:proofErr w:type="spellEnd"/>
          <w:r w:rsidRPr="0018035C">
            <w:rPr>
              <w:i/>
              <w:iCs/>
            </w:rPr>
            <w:t xml:space="preserve"> PTK Dan Pendidikan</w:t>
          </w:r>
          <w:r w:rsidRPr="0018035C">
            <w:t xml:space="preserve">, </w:t>
          </w:r>
          <w:r w:rsidRPr="0018035C">
            <w:rPr>
              <w:i/>
              <w:iCs/>
            </w:rPr>
            <w:t>7</w:t>
          </w:r>
          <w:r w:rsidRPr="0018035C">
            <w:t xml:space="preserve">(2). </w:t>
          </w:r>
          <w:hyperlink r:id="rId15" w:history="1">
            <w:r w:rsidRPr="0018035C">
              <w:rPr>
                <w:rStyle w:val="Hyperlink"/>
              </w:rPr>
              <w:t>https://doi.org/10.18592/ptk.v7i2.5632</w:t>
            </w:r>
          </w:hyperlink>
          <w:r w:rsidRPr="0018035C">
            <w:t xml:space="preserve"> </w:t>
          </w:r>
        </w:p>
        <w:p w14:paraId="63484068" w14:textId="77777777" w:rsidR="0018035C" w:rsidRPr="0018035C" w:rsidRDefault="0018035C" w:rsidP="0018035C">
          <w:pPr>
            <w:pStyle w:val="Heading4"/>
          </w:pPr>
          <w:proofErr w:type="spellStart"/>
          <w:r w:rsidRPr="0018035C">
            <w:t>Andrianto</w:t>
          </w:r>
          <w:proofErr w:type="spellEnd"/>
          <w:r w:rsidRPr="0018035C">
            <w:t xml:space="preserve">, F. (2020). </w:t>
          </w:r>
          <w:proofErr w:type="spellStart"/>
          <w:r w:rsidRPr="0018035C">
            <w:t>Kepastian</w:t>
          </w:r>
          <w:proofErr w:type="spellEnd"/>
          <w:r w:rsidRPr="0018035C">
            <w:t xml:space="preserve"> Hukum </w:t>
          </w:r>
          <w:proofErr w:type="spellStart"/>
          <w:r w:rsidRPr="0018035C">
            <w:t>dalam</w:t>
          </w:r>
          <w:proofErr w:type="spellEnd"/>
          <w:r w:rsidRPr="0018035C">
            <w:t xml:space="preserve"> </w:t>
          </w:r>
          <w:proofErr w:type="spellStart"/>
          <w:r w:rsidRPr="0018035C">
            <w:t>Politik</w:t>
          </w:r>
          <w:proofErr w:type="spellEnd"/>
          <w:r w:rsidRPr="0018035C">
            <w:t xml:space="preserve"> Hukum di Indonesia. </w:t>
          </w:r>
          <w:r w:rsidRPr="0018035C">
            <w:rPr>
              <w:i/>
              <w:iCs/>
            </w:rPr>
            <w:t>Administrative Law and Governance Journal</w:t>
          </w:r>
          <w:r w:rsidRPr="0018035C">
            <w:t xml:space="preserve">, </w:t>
          </w:r>
          <w:r w:rsidRPr="0018035C">
            <w:rPr>
              <w:i/>
              <w:iCs/>
            </w:rPr>
            <w:t>3</w:t>
          </w:r>
          <w:r w:rsidRPr="0018035C">
            <w:t xml:space="preserve">(1), 114–123. </w:t>
          </w:r>
          <w:hyperlink r:id="rId16" w:history="1">
            <w:r w:rsidRPr="0018035C">
              <w:rPr>
                <w:rStyle w:val="Hyperlink"/>
              </w:rPr>
              <w:t>https://doi.org/10.14710/alj.v3i1.114-123</w:t>
            </w:r>
          </w:hyperlink>
          <w:r w:rsidRPr="0018035C">
            <w:t xml:space="preserve"> </w:t>
          </w:r>
        </w:p>
        <w:p w14:paraId="65DBB4A3" w14:textId="77777777" w:rsidR="0018035C" w:rsidRPr="0018035C" w:rsidRDefault="0018035C" w:rsidP="0018035C">
          <w:pPr>
            <w:pStyle w:val="Heading4"/>
          </w:pPr>
          <w:proofErr w:type="spellStart"/>
          <w:r w:rsidRPr="0018035C">
            <w:t>Atmadja</w:t>
          </w:r>
          <w:proofErr w:type="spellEnd"/>
          <w:r w:rsidRPr="0018035C">
            <w:t xml:space="preserve">, I. D. G., &amp; </w:t>
          </w:r>
          <w:proofErr w:type="spellStart"/>
          <w:r w:rsidRPr="0018035C">
            <w:t>Budiartha</w:t>
          </w:r>
          <w:proofErr w:type="spellEnd"/>
          <w:r w:rsidRPr="0018035C">
            <w:t xml:space="preserve">, I. N. P. (2018). </w:t>
          </w:r>
          <w:r w:rsidRPr="0018035C">
            <w:rPr>
              <w:i/>
              <w:iCs/>
            </w:rPr>
            <w:t>Teori-Teori Hukum</w:t>
          </w:r>
          <w:r w:rsidRPr="0018035C">
            <w:t>. 233.</w:t>
          </w:r>
        </w:p>
        <w:p w14:paraId="38ADCFC5" w14:textId="77777777" w:rsidR="0018035C" w:rsidRPr="0018035C" w:rsidRDefault="0018035C" w:rsidP="0018035C">
          <w:pPr>
            <w:pStyle w:val="Heading4"/>
          </w:pPr>
          <w:proofErr w:type="spellStart"/>
          <w:r w:rsidRPr="0018035C">
            <w:t>Aulia</w:t>
          </w:r>
          <w:proofErr w:type="spellEnd"/>
          <w:r w:rsidRPr="0018035C">
            <w:t xml:space="preserve">, D. (2022). </w:t>
          </w:r>
          <w:proofErr w:type="spellStart"/>
          <w:r w:rsidRPr="0018035C">
            <w:rPr>
              <w:i/>
              <w:iCs/>
            </w:rPr>
            <w:t>Situasi</w:t>
          </w:r>
          <w:proofErr w:type="spellEnd"/>
          <w:r w:rsidRPr="0018035C">
            <w:rPr>
              <w:i/>
              <w:iCs/>
            </w:rPr>
            <w:t xml:space="preserve"> </w:t>
          </w:r>
          <w:proofErr w:type="spellStart"/>
          <w:r w:rsidRPr="0018035C">
            <w:rPr>
              <w:i/>
              <w:iCs/>
            </w:rPr>
            <w:t>Pandemi</w:t>
          </w:r>
          <w:proofErr w:type="spellEnd"/>
          <w:r w:rsidRPr="0018035C">
            <w:rPr>
              <w:i/>
              <w:iCs/>
            </w:rPr>
            <w:t xml:space="preserve"> </w:t>
          </w:r>
          <w:proofErr w:type="spellStart"/>
          <w:r w:rsidRPr="0018035C">
            <w:rPr>
              <w:i/>
              <w:iCs/>
            </w:rPr>
            <w:t>Membaik</w:t>
          </w:r>
          <w:proofErr w:type="spellEnd"/>
          <w:r w:rsidRPr="0018035C">
            <w:rPr>
              <w:i/>
              <w:iCs/>
            </w:rPr>
            <w:t xml:space="preserve">, </w:t>
          </w:r>
          <w:proofErr w:type="spellStart"/>
          <w:r w:rsidRPr="0018035C">
            <w:rPr>
              <w:i/>
              <w:iCs/>
            </w:rPr>
            <w:t>Permohonan</w:t>
          </w:r>
          <w:proofErr w:type="spellEnd"/>
          <w:r w:rsidRPr="0018035C">
            <w:rPr>
              <w:i/>
              <w:iCs/>
            </w:rPr>
            <w:t xml:space="preserve"> </w:t>
          </w:r>
          <w:proofErr w:type="spellStart"/>
          <w:r w:rsidRPr="0018035C">
            <w:rPr>
              <w:i/>
              <w:iCs/>
            </w:rPr>
            <w:t>Paspor</w:t>
          </w:r>
          <w:proofErr w:type="spellEnd"/>
          <w:r w:rsidRPr="0018035C">
            <w:rPr>
              <w:i/>
              <w:iCs/>
            </w:rPr>
            <w:t xml:space="preserve"> di Kantor </w:t>
          </w:r>
          <w:proofErr w:type="spellStart"/>
          <w:r w:rsidRPr="0018035C">
            <w:rPr>
              <w:i/>
              <w:iCs/>
            </w:rPr>
            <w:t>Imigrasi</w:t>
          </w:r>
          <w:proofErr w:type="spellEnd"/>
          <w:r w:rsidRPr="0018035C">
            <w:rPr>
              <w:i/>
              <w:iCs/>
            </w:rPr>
            <w:t xml:space="preserve"> Medan </w:t>
          </w:r>
          <w:proofErr w:type="spellStart"/>
          <w:r w:rsidRPr="0018035C">
            <w:rPr>
              <w:i/>
              <w:iCs/>
            </w:rPr>
            <w:t>Tumbuh</w:t>
          </w:r>
          <w:proofErr w:type="spellEnd"/>
          <w:r w:rsidRPr="0018035C">
            <w:rPr>
              <w:i/>
              <w:iCs/>
            </w:rPr>
            <w:t xml:space="preserve"> </w:t>
          </w:r>
          <w:proofErr w:type="spellStart"/>
          <w:r w:rsidRPr="0018035C">
            <w:rPr>
              <w:i/>
              <w:iCs/>
            </w:rPr>
            <w:t>Positif</w:t>
          </w:r>
          <w:proofErr w:type="spellEnd"/>
          <w:r w:rsidRPr="0018035C">
            <w:rPr>
              <w:i/>
              <w:iCs/>
            </w:rPr>
            <w:t xml:space="preserve"> </w:t>
          </w:r>
          <w:proofErr w:type="spellStart"/>
          <w:r w:rsidRPr="0018035C">
            <w:rPr>
              <w:i/>
              <w:iCs/>
            </w:rPr>
            <w:t>Capai</w:t>
          </w:r>
          <w:proofErr w:type="spellEnd"/>
          <w:r w:rsidRPr="0018035C">
            <w:rPr>
              <w:i/>
              <w:iCs/>
            </w:rPr>
            <w:t xml:space="preserve"> 31.071</w:t>
          </w:r>
          <w:r w:rsidRPr="0018035C">
            <w:t xml:space="preserve">. </w:t>
          </w:r>
          <w:hyperlink r:id="rId17" w:history="1">
            <w:r w:rsidRPr="0018035C">
              <w:rPr>
                <w:rStyle w:val="Hyperlink"/>
              </w:rPr>
              <w:t>www.tribun-medan.com</w:t>
            </w:r>
          </w:hyperlink>
          <w:r w:rsidRPr="0018035C">
            <w:t xml:space="preserve"> </w:t>
          </w:r>
        </w:p>
        <w:p w14:paraId="7F088A62" w14:textId="77777777" w:rsidR="0018035C" w:rsidRPr="0018035C" w:rsidRDefault="0018035C" w:rsidP="0018035C">
          <w:pPr>
            <w:pStyle w:val="Heading4"/>
          </w:pPr>
          <w:r w:rsidRPr="0018035C">
            <w:t xml:space="preserve">Elias, A. S., &amp; </w:t>
          </w:r>
          <w:proofErr w:type="spellStart"/>
          <w:r w:rsidRPr="0018035C">
            <w:t>Levinkind</w:t>
          </w:r>
          <w:proofErr w:type="spellEnd"/>
          <w:r w:rsidRPr="0018035C">
            <w:t xml:space="preserve">, S. (2004). </w:t>
          </w:r>
          <w:r w:rsidRPr="0018035C">
            <w:rPr>
              <w:i/>
              <w:iCs/>
            </w:rPr>
            <w:t>Legal Research: How to Find &amp; Understand the Law</w:t>
          </w:r>
          <w:r w:rsidRPr="0018035C">
            <w:t xml:space="preserve"> (R. Stim, Ed.; 12th ed.). NOLO.</w:t>
          </w:r>
        </w:p>
        <w:p w14:paraId="05B1DF4B" w14:textId="77777777" w:rsidR="0018035C" w:rsidRPr="0018035C" w:rsidRDefault="0018035C" w:rsidP="0018035C">
          <w:pPr>
            <w:pStyle w:val="Heading4"/>
          </w:pPr>
          <w:r w:rsidRPr="0018035C">
            <w:t xml:space="preserve">Hamidi, J., &amp; Media, T. (2009). </w:t>
          </w:r>
          <w:r w:rsidRPr="0018035C">
            <w:rPr>
              <w:i/>
              <w:iCs/>
            </w:rPr>
            <w:t xml:space="preserve">Jazim Hamidi, 2009, Teori dan </w:t>
          </w:r>
          <w:proofErr w:type="spellStart"/>
          <w:r w:rsidRPr="0018035C">
            <w:rPr>
              <w:i/>
              <w:iCs/>
            </w:rPr>
            <w:t>Politik</w:t>
          </w:r>
          <w:proofErr w:type="spellEnd"/>
          <w:r w:rsidRPr="0018035C">
            <w:rPr>
              <w:i/>
              <w:iCs/>
            </w:rPr>
            <w:t xml:space="preserve"> Hukum Tata Negara , Total Media, Yogyakarta, </w:t>
          </w:r>
          <w:proofErr w:type="spellStart"/>
          <w:r w:rsidRPr="0018035C">
            <w:rPr>
              <w:i/>
              <w:iCs/>
            </w:rPr>
            <w:t>hlm</w:t>
          </w:r>
          <w:proofErr w:type="spellEnd"/>
          <w:r w:rsidRPr="0018035C">
            <w:rPr>
              <w:i/>
              <w:iCs/>
            </w:rPr>
            <w:t>. 153. 1</w:t>
          </w:r>
          <w:r w:rsidRPr="0018035C">
            <w:t>. 1–27.</w:t>
          </w:r>
        </w:p>
        <w:p w14:paraId="13D0064F" w14:textId="77777777" w:rsidR="0018035C" w:rsidRPr="0018035C" w:rsidRDefault="0018035C" w:rsidP="0018035C">
          <w:pPr>
            <w:pStyle w:val="Heading4"/>
          </w:pPr>
          <w:proofErr w:type="spellStart"/>
          <w:r w:rsidRPr="0018035C">
            <w:t>Harianto</w:t>
          </w:r>
          <w:proofErr w:type="spellEnd"/>
          <w:r w:rsidRPr="0018035C">
            <w:t xml:space="preserve">, D., &amp; Dharma, F. A. (2020). </w:t>
          </w:r>
          <w:proofErr w:type="spellStart"/>
          <w:r w:rsidRPr="0018035C">
            <w:rPr>
              <w:i/>
              <w:iCs/>
            </w:rPr>
            <w:t>Buku</w:t>
          </w:r>
          <w:proofErr w:type="spellEnd"/>
          <w:r w:rsidRPr="0018035C">
            <w:rPr>
              <w:i/>
              <w:iCs/>
            </w:rPr>
            <w:t xml:space="preserve"> Ajar </w:t>
          </w:r>
          <w:proofErr w:type="spellStart"/>
          <w:r w:rsidRPr="0018035C">
            <w:rPr>
              <w:i/>
              <w:iCs/>
            </w:rPr>
            <w:t>Komunikasi</w:t>
          </w:r>
          <w:proofErr w:type="spellEnd"/>
          <w:r w:rsidRPr="0018035C">
            <w:rPr>
              <w:i/>
              <w:iCs/>
            </w:rPr>
            <w:t xml:space="preserve"> Lintas </w:t>
          </w:r>
          <w:proofErr w:type="spellStart"/>
          <w:r w:rsidRPr="0018035C">
            <w:rPr>
              <w:i/>
              <w:iCs/>
            </w:rPr>
            <w:t>Budaya</w:t>
          </w:r>
          <w:proofErr w:type="spellEnd"/>
          <w:r w:rsidRPr="0018035C">
            <w:t xml:space="preserve"> (S. B. </w:t>
          </w:r>
          <w:proofErr w:type="spellStart"/>
          <w:r w:rsidRPr="0018035C">
            <w:t>Sartika</w:t>
          </w:r>
          <w:proofErr w:type="spellEnd"/>
          <w:r w:rsidRPr="0018035C">
            <w:t xml:space="preserve"> &amp; M. T. </w:t>
          </w:r>
          <w:proofErr w:type="spellStart"/>
          <w:r w:rsidRPr="0018035C">
            <w:t>Multazam</w:t>
          </w:r>
          <w:proofErr w:type="spellEnd"/>
          <w:r w:rsidRPr="0018035C">
            <w:t>, Eds.). UMSIDA Press.</w:t>
          </w:r>
        </w:p>
        <w:p w14:paraId="2E8EB1CF" w14:textId="77777777" w:rsidR="0018035C" w:rsidRPr="0018035C" w:rsidRDefault="0018035C" w:rsidP="0018035C">
          <w:pPr>
            <w:pStyle w:val="Heading4"/>
          </w:pPr>
          <w:proofErr w:type="spellStart"/>
          <w:r w:rsidRPr="0018035C">
            <w:t>Hasibuan</w:t>
          </w:r>
          <w:proofErr w:type="spellEnd"/>
          <w:r w:rsidRPr="0018035C">
            <w:t xml:space="preserve">, L. (n.d.). </w:t>
          </w:r>
          <w:r w:rsidRPr="0018035C">
            <w:rPr>
              <w:i/>
              <w:iCs/>
            </w:rPr>
            <w:t xml:space="preserve">Daftar </w:t>
          </w:r>
          <w:proofErr w:type="spellStart"/>
          <w:r w:rsidRPr="0018035C">
            <w:rPr>
              <w:i/>
              <w:iCs/>
            </w:rPr>
            <w:t>Paspor</w:t>
          </w:r>
          <w:proofErr w:type="spellEnd"/>
          <w:r w:rsidRPr="0018035C">
            <w:rPr>
              <w:i/>
              <w:iCs/>
            </w:rPr>
            <w:t xml:space="preserve"> </w:t>
          </w:r>
          <w:proofErr w:type="spellStart"/>
          <w:r w:rsidRPr="0018035C">
            <w:rPr>
              <w:i/>
              <w:iCs/>
            </w:rPr>
            <w:t>Terkuat</w:t>
          </w:r>
          <w:proofErr w:type="spellEnd"/>
          <w:r w:rsidRPr="0018035C">
            <w:rPr>
              <w:i/>
              <w:iCs/>
            </w:rPr>
            <w:t xml:space="preserve"> di Dunia 2023, Indonesia </w:t>
          </w:r>
          <w:proofErr w:type="spellStart"/>
          <w:r w:rsidRPr="0018035C">
            <w:rPr>
              <w:i/>
              <w:iCs/>
            </w:rPr>
            <w:t>Nomor</w:t>
          </w:r>
          <w:proofErr w:type="spellEnd"/>
          <w:r w:rsidRPr="0018035C">
            <w:rPr>
              <w:i/>
              <w:iCs/>
            </w:rPr>
            <w:t xml:space="preserve"> </w:t>
          </w:r>
          <w:proofErr w:type="spellStart"/>
          <w:r w:rsidRPr="0018035C">
            <w:rPr>
              <w:i/>
              <w:iCs/>
            </w:rPr>
            <w:t>Berapa</w:t>
          </w:r>
          <w:proofErr w:type="spellEnd"/>
          <w:r w:rsidRPr="0018035C">
            <w:rPr>
              <w:i/>
              <w:iCs/>
            </w:rPr>
            <w:t>?</w:t>
          </w:r>
          <w:r w:rsidRPr="0018035C">
            <w:t xml:space="preserve"> </w:t>
          </w:r>
          <w:hyperlink r:id="rId18" w:history="1">
            <w:r w:rsidRPr="0018035C">
              <w:rPr>
                <w:rStyle w:val="Hyperlink"/>
              </w:rPr>
              <w:t>https://www.cnbcindonesia.com/lifestyle/20230111102510-33-404569</w:t>
            </w:r>
          </w:hyperlink>
          <w:r w:rsidRPr="0018035C">
            <w:t xml:space="preserve">... </w:t>
          </w:r>
        </w:p>
        <w:p w14:paraId="33481303" w14:textId="77777777" w:rsidR="0018035C" w:rsidRPr="0018035C" w:rsidRDefault="0018035C" w:rsidP="0018035C">
          <w:pPr>
            <w:pStyle w:val="Heading4"/>
          </w:pPr>
          <w:r w:rsidRPr="0018035C">
            <w:t xml:space="preserve">Hendrik </w:t>
          </w:r>
          <w:proofErr w:type="spellStart"/>
          <w:r w:rsidRPr="0018035C">
            <w:t>Mezak</w:t>
          </w:r>
          <w:proofErr w:type="spellEnd"/>
          <w:r w:rsidRPr="0018035C">
            <w:t xml:space="preserve">, M. (2006). Jenis, Metode dan </w:t>
          </w:r>
          <w:proofErr w:type="spellStart"/>
          <w:r w:rsidRPr="0018035C">
            <w:t>Pendekatan</w:t>
          </w:r>
          <w:proofErr w:type="spellEnd"/>
          <w:r w:rsidRPr="0018035C">
            <w:t xml:space="preserve"> Dalam </w:t>
          </w:r>
          <w:proofErr w:type="spellStart"/>
          <w:r w:rsidRPr="0018035C">
            <w:t>Penelitian</w:t>
          </w:r>
          <w:proofErr w:type="spellEnd"/>
          <w:r w:rsidRPr="0018035C">
            <w:t xml:space="preserve"> Hukum. In </w:t>
          </w:r>
          <w:r w:rsidRPr="0018035C">
            <w:rPr>
              <w:i/>
              <w:iCs/>
            </w:rPr>
            <w:t>Law Review: Vol. V</w:t>
          </w:r>
          <w:r w:rsidRPr="0018035C">
            <w:t xml:space="preserve"> (Issue 3, pp. 85–97).</w:t>
          </w:r>
        </w:p>
        <w:p w14:paraId="6F0E387F" w14:textId="77777777" w:rsidR="0018035C" w:rsidRPr="0018035C" w:rsidRDefault="0018035C" w:rsidP="0018035C">
          <w:pPr>
            <w:pStyle w:val="Heading4"/>
          </w:pPr>
          <w:r w:rsidRPr="0018035C">
            <w:t xml:space="preserve">Ibrahim, J. (2006). Teori dan Metode </w:t>
          </w:r>
          <w:proofErr w:type="spellStart"/>
          <w:r w:rsidRPr="0018035C">
            <w:t>Penelitian</w:t>
          </w:r>
          <w:proofErr w:type="spellEnd"/>
          <w:r w:rsidRPr="0018035C">
            <w:t xml:space="preserve"> Hukum </w:t>
          </w:r>
          <w:proofErr w:type="spellStart"/>
          <w:r w:rsidRPr="0018035C">
            <w:t>Normatif</w:t>
          </w:r>
          <w:proofErr w:type="spellEnd"/>
          <w:r w:rsidRPr="0018035C">
            <w:t xml:space="preserve">. </w:t>
          </w:r>
          <w:r w:rsidRPr="0018035C">
            <w:rPr>
              <w:i/>
              <w:iCs/>
            </w:rPr>
            <w:t>Bayu Media, Malang</w:t>
          </w:r>
          <w:r w:rsidRPr="0018035C">
            <w:t>, hlm.256.</w:t>
          </w:r>
        </w:p>
        <w:p w14:paraId="0F9A5B3F" w14:textId="77777777" w:rsidR="0018035C" w:rsidRPr="0018035C" w:rsidRDefault="0018035C" w:rsidP="0018035C">
          <w:pPr>
            <w:pStyle w:val="Heading4"/>
          </w:pPr>
          <w:proofErr w:type="spellStart"/>
          <w:r w:rsidRPr="0018035C">
            <w:t>Julyano</w:t>
          </w:r>
          <w:proofErr w:type="spellEnd"/>
          <w:r w:rsidRPr="0018035C">
            <w:t xml:space="preserve">, M., &amp; </w:t>
          </w:r>
          <w:proofErr w:type="spellStart"/>
          <w:r w:rsidRPr="0018035C">
            <w:t>Sulistyawan</w:t>
          </w:r>
          <w:proofErr w:type="spellEnd"/>
          <w:r w:rsidRPr="0018035C">
            <w:t xml:space="preserve">, A. Y. (2019). </w:t>
          </w:r>
          <w:proofErr w:type="spellStart"/>
          <w:r w:rsidRPr="0018035C">
            <w:t>Pemahaman</w:t>
          </w:r>
          <w:proofErr w:type="spellEnd"/>
          <w:r w:rsidRPr="0018035C">
            <w:t xml:space="preserve"> </w:t>
          </w:r>
          <w:proofErr w:type="spellStart"/>
          <w:r w:rsidRPr="0018035C">
            <w:t>Terhadap</w:t>
          </w:r>
          <w:proofErr w:type="spellEnd"/>
          <w:r w:rsidRPr="0018035C">
            <w:t xml:space="preserve"> Asas </w:t>
          </w:r>
          <w:proofErr w:type="spellStart"/>
          <w:r w:rsidRPr="0018035C">
            <w:t>Kepastian</w:t>
          </w:r>
          <w:proofErr w:type="spellEnd"/>
          <w:r w:rsidRPr="0018035C">
            <w:t xml:space="preserve"> Hukum </w:t>
          </w:r>
          <w:proofErr w:type="spellStart"/>
          <w:r w:rsidRPr="0018035C">
            <w:t>Melalui</w:t>
          </w:r>
          <w:proofErr w:type="spellEnd"/>
          <w:r w:rsidRPr="0018035C">
            <w:t xml:space="preserve"> </w:t>
          </w:r>
          <w:proofErr w:type="spellStart"/>
          <w:r w:rsidRPr="0018035C">
            <w:t>Konstruksi</w:t>
          </w:r>
          <w:proofErr w:type="spellEnd"/>
          <w:r w:rsidRPr="0018035C">
            <w:t xml:space="preserve"> </w:t>
          </w:r>
          <w:proofErr w:type="spellStart"/>
          <w:r w:rsidRPr="0018035C">
            <w:t>Penalaran</w:t>
          </w:r>
          <w:proofErr w:type="spellEnd"/>
          <w:r w:rsidRPr="0018035C">
            <w:t xml:space="preserve"> </w:t>
          </w:r>
          <w:proofErr w:type="spellStart"/>
          <w:r w:rsidRPr="0018035C">
            <w:t>Positivisme</w:t>
          </w:r>
          <w:proofErr w:type="spellEnd"/>
          <w:r w:rsidRPr="0018035C">
            <w:t xml:space="preserve"> Hukum. </w:t>
          </w:r>
          <w:proofErr w:type="spellStart"/>
          <w:r w:rsidRPr="0018035C">
            <w:rPr>
              <w:i/>
              <w:iCs/>
            </w:rPr>
            <w:t>Jurnal</w:t>
          </w:r>
          <w:proofErr w:type="spellEnd"/>
          <w:r w:rsidRPr="0018035C">
            <w:rPr>
              <w:i/>
              <w:iCs/>
            </w:rPr>
            <w:t xml:space="preserve"> </w:t>
          </w:r>
          <w:proofErr w:type="spellStart"/>
          <w:r w:rsidRPr="0018035C">
            <w:rPr>
              <w:i/>
              <w:iCs/>
            </w:rPr>
            <w:t>Crepido</w:t>
          </w:r>
          <w:proofErr w:type="spellEnd"/>
          <w:r w:rsidRPr="0018035C">
            <w:t xml:space="preserve">, </w:t>
          </w:r>
          <w:r w:rsidRPr="0018035C">
            <w:rPr>
              <w:i/>
              <w:iCs/>
            </w:rPr>
            <w:t>01</w:t>
          </w:r>
          <w:r w:rsidRPr="0018035C">
            <w:t xml:space="preserve">(01), 13–22. </w:t>
          </w:r>
          <w:hyperlink r:id="rId19" w:history="1">
            <w:r w:rsidRPr="0018035C">
              <w:rPr>
                <w:rStyle w:val="Hyperlink"/>
              </w:rPr>
              <w:t>https://ejournal2.undip.ac.id/index.php/crepido/article/download/6325/3197</w:t>
            </w:r>
          </w:hyperlink>
          <w:r w:rsidRPr="0018035C">
            <w:t xml:space="preserve"> </w:t>
          </w:r>
        </w:p>
        <w:p w14:paraId="2FAB4426" w14:textId="77777777" w:rsidR="0018035C" w:rsidRPr="0018035C" w:rsidRDefault="0018035C" w:rsidP="0018035C">
          <w:pPr>
            <w:pStyle w:val="Heading4"/>
          </w:pPr>
          <w:r w:rsidRPr="0018035C">
            <w:t xml:space="preserve">Kurniawan, R. F. (2023, February 6). </w:t>
          </w:r>
          <w:r w:rsidRPr="0018035C">
            <w:rPr>
              <w:i/>
              <w:iCs/>
            </w:rPr>
            <w:t xml:space="preserve">Kompas.com - Ramai </w:t>
          </w:r>
          <w:proofErr w:type="spellStart"/>
          <w:r w:rsidRPr="0018035C">
            <w:rPr>
              <w:i/>
              <w:iCs/>
            </w:rPr>
            <w:t>soal</w:t>
          </w:r>
          <w:proofErr w:type="spellEnd"/>
          <w:r w:rsidRPr="0018035C">
            <w:rPr>
              <w:i/>
              <w:iCs/>
            </w:rPr>
            <w:t xml:space="preserve"> </w:t>
          </w:r>
          <w:proofErr w:type="spellStart"/>
          <w:r w:rsidRPr="0018035C">
            <w:rPr>
              <w:i/>
              <w:iCs/>
            </w:rPr>
            <w:t>Paspor</w:t>
          </w:r>
          <w:proofErr w:type="spellEnd"/>
          <w:r w:rsidRPr="0018035C">
            <w:rPr>
              <w:i/>
              <w:iCs/>
            </w:rPr>
            <w:t xml:space="preserve"> </w:t>
          </w:r>
          <w:proofErr w:type="spellStart"/>
          <w:r w:rsidRPr="0018035C">
            <w:rPr>
              <w:i/>
              <w:iCs/>
            </w:rPr>
            <w:t>Sehari</w:t>
          </w:r>
          <w:proofErr w:type="spellEnd"/>
          <w:r w:rsidRPr="0018035C">
            <w:rPr>
              <w:i/>
              <w:iCs/>
            </w:rPr>
            <w:t xml:space="preserve"> Jadi </w:t>
          </w:r>
          <w:proofErr w:type="spellStart"/>
          <w:r w:rsidRPr="0018035C">
            <w:rPr>
              <w:i/>
              <w:iCs/>
            </w:rPr>
            <w:t>Berbiaya</w:t>
          </w:r>
          <w:proofErr w:type="spellEnd"/>
          <w:r w:rsidRPr="0018035C">
            <w:rPr>
              <w:i/>
              <w:iCs/>
            </w:rPr>
            <w:t xml:space="preserve"> Rp 1 Juta, </w:t>
          </w:r>
          <w:proofErr w:type="spellStart"/>
          <w:r w:rsidRPr="0018035C">
            <w:rPr>
              <w:i/>
              <w:iCs/>
            </w:rPr>
            <w:t>Ditjen</w:t>
          </w:r>
          <w:proofErr w:type="spellEnd"/>
          <w:r w:rsidRPr="0018035C">
            <w:rPr>
              <w:i/>
              <w:iCs/>
            </w:rPr>
            <w:t xml:space="preserve"> </w:t>
          </w:r>
          <w:proofErr w:type="spellStart"/>
          <w:r w:rsidRPr="0018035C">
            <w:rPr>
              <w:i/>
              <w:iCs/>
            </w:rPr>
            <w:t>Imigrasi</w:t>
          </w:r>
          <w:proofErr w:type="spellEnd"/>
          <w:r w:rsidRPr="0018035C">
            <w:rPr>
              <w:i/>
              <w:iCs/>
            </w:rPr>
            <w:t xml:space="preserve"> Beri </w:t>
          </w:r>
          <w:proofErr w:type="spellStart"/>
          <w:r w:rsidRPr="0018035C">
            <w:rPr>
              <w:i/>
              <w:iCs/>
            </w:rPr>
            <w:t>Penjelasan</w:t>
          </w:r>
          <w:proofErr w:type="spellEnd"/>
          <w:r w:rsidRPr="0018035C">
            <w:t xml:space="preserve">. </w:t>
          </w:r>
          <w:hyperlink r:id="rId20" w:history="1">
            <w:r w:rsidRPr="0018035C">
              <w:rPr>
                <w:rStyle w:val="Hyperlink"/>
              </w:rPr>
              <w:t>https://www.kompas.com/tren/read/2023/02/06/193000565/ramai-soal-paspor-sehari-jadi-berbiaya-rp-1-juta-ditjen-imigrasi-beri?page=all</w:t>
            </w:r>
          </w:hyperlink>
          <w:r w:rsidRPr="0018035C">
            <w:t xml:space="preserve"> </w:t>
          </w:r>
        </w:p>
        <w:p w14:paraId="58622B7D" w14:textId="77777777" w:rsidR="0018035C" w:rsidRPr="0018035C" w:rsidRDefault="0018035C" w:rsidP="0018035C">
          <w:pPr>
            <w:pStyle w:val="Heading4"/>
          </w:pPr>
          <w:proofErr w:type="spellStart"/>
          <w:r w:rsidRPr="0018035C">
            <w:t>Kusumastuti</w:t>
          </w:r>
          <w:proofErr w:type="spellEnd"/>
          <w:r w:rsidRPr="0018035C">
            <w:t xml:space="preserve">, N. (1994). </w:t>
          </w:r>
          <w:r w:rsidRPr="0018035C">
            <w:rPr>
              <w:i/>
              <w:iCs/>
            </w:rPr>
            <w:t xml:space="preserve">ANALISIS LAYANAN PERCEPATAN PASPOR KANTOR IMIGRASI KELAS I KHUSUS TPI SOEKARNO HATTA </w:t>
          </w:r>
          <w:proofErr w:type="spellStart"/>
          <w:r w:rsidRPr="0018035C">
            <w:rPr>
              <w:i/>
              <w:iCs/>
            </w:rPr>
            <w:t>Disusun</w:t>
          </w:r>
          <w:proofErr w:type="spellEnd"/>
          <w:r w:rsidRPr="0018035C">
            <w:rPr>
              <w:i/>
              <w:iCs/>
            </w:rPr>
            <w:t xml:space="preserve"> oleh</w:t>
          </w:r>
          <w:r w:rsidRPr="0018035C">
            <w:t>.</w:t>
          </w:r>
        </w:p>
        <w:p w14:paraId="492B3167" w14:textId="77777777" w:rsidR="0018035C" w:rsidRPr="0018035C" w:rsidRDefault="0018035C" w:rsidP="0018035C">
          <w:pPr>
            <w:pStyle w:val="Heading4"/>
          </w:pPr>
          <w:r w:rsidRPr="0018035C">
            <w:t xml:space="preserve">Mila </w:t>
          </w:r>
          <w:proofErr w:type="spellStart"/>
          <w:r w:rsidRPr="0018035C">
            <w:t>Riski</w:t>
          </w:r>
          <w:proofErr w:type="spellEnd"/>
          <w:r w:rsidRPr="0018035C">
            <w:t xml:space="preserve"> </w:t>
          </w:r>
          <w:proofErr w:type="spellStart"/>
          <w:r w:rsidRPr="0018035C">
            <w:t>Politeknik</w:t>
          </w:r>
          <w:proofErr w:type="spellEnd"/>
          <w:r w:rsidRPr="0018035C">
            <w:t xml:space="preserve"> </w:t>
          </w:r>
          <w:proofErr w:type="spellStart"/>
          <w:r w:rsidRPr="0018035C">
            <w:t>Imigrasi</w:t>
          </w:r>
          <w:proofErr w:type="spellEnd"/>
          <w:r w:rsidRPr="0018035C">
            <w:t xml:space="preserve"> Badan </w:t>
          </w:r>
          <w:proofErr w:type="spellStart"/>
          <w:r w:rsidRPr="0018035C">
            <w:t>Pengembangan</w:t>
          </w:r>
          <w:proofErr w:type="spellEnd"/>
          <w:r w:rsidRPr="0018035C">
            <w:t xml:space="preserve"> </w:t>
          </w:r>
          <w:proofErr w:type="spellStart"/>
          <w:r w:rsidRPr="0018035C">
            <w:t>Sumber</w:t>
          </w:r>
          <w:proofErr w:type="spellEnd"/>
          <w:r w:rsidRPr="0018035C">
            <w:t xml:space="preserve"> Daya </w:t>
          </w:r>
          <w:proofErr w:type="spellStart"/>
          <w:r w:rsidRPr="0018035C">
            <w:t>Manusia</w:t>
          </w:r>
          <w:proofErr w:type="spellEnd"/>
          <w:r w:rsidRPr="0018035C">
            <w:t xml:space="preserve"> Hukum dan Hak </w:t>
          </w:r>
          <w:proofErr w:type="spellStart"/>
          <w:r w:rsidRPr="0018035C">
            <w:t>Asasi</w:t>
          </w:r>
          <w:proofErr w:type="spellEnd"/>
          <w:r w:rsidRPr="0018035C">
            <w:t xml:space="preserve"> </w:t>
          </w:r>
          <w:proofErr w:type="spellStart"/>
          <w:r w:rsidRPr="0018035C">
            <w:t>Manusia</w:t>
          </w:r>
          <w:proofErr w:type="spellEnd"/>
          <w:r w:rsidRPr="0018035C">
            <w:t xml:space="preserve"> Kementerian Hukum dan Hak </w:t>
          </w:r>
          <w:proofErr w:type="spellStart"/>
          <w:r w:rsidRPr="0018035C">
            <w:t>Asasi</w:t>
          </w:r>
          <w:proofErr w:type="spellEnd"/>
          <w:r w:rsidRPr="0018035C">
            <w:t xml:space="preserve"> </w:t>
          </w:r>
          <w:proofErr w:type="spellStart"/>
          <w:r w:rsidRPr="0018035C">
            <w:t>Manusia</w:t>
          </w:r>
          <w:proofErr w:type="spellEnd"/>
          <w:r w:rsidRPr="0018035C">
            <w:t xml:space="preserve"> </w:t>
          </w:r>
          <w:proofErr w:type="spellStart"/>
          <w:r w:rsidRPr="0018035C">
            <w:t>Republik</w:t>
          </w:r>
          <w:proofErr w:type="spellEnd"/>
          <w:r w:rsidRPr="0018035C">
            <w:t xml:space="preserve"> Indonesia, A. (2019). </w:t>
          </w:r>
          <w:r w:rsidRPr="0018035C">
            <w:rPr>
              <w:i/>
              <w:iCs/>
            </w:rPr>
            <w:t>TINJAUAN PELAYANAN PERCEPATAN PASPOR SELESAI PADA HARI YANG SAMA DALAM MEWUJUDKAN PELAYANAN PRIMA DI KANTOR IMIGRASI KELAS I KHUSUS NON TPI JAKARTA SELATAN</w:t>
          </w:r>
          <w:r w:rsidRPr="0018035C">
            <w:t xml:space="preserve"> (Vol. 1, Issue 1).</w:t>
          </w:r>
        </w:p>
        <w:p w14:paraId="191311D7" w14:textId="77777777" w:rsidR="0018035C" w:rsidRPr="0018035C" w:rsidRDefault="0018035C" w:rsidP="0018035C">
          <w:pPr>
            <w:pStyle w:val="Heading4"/>
          </w:pPr>
          <w:r w:rsidRPr="0018035C">
            <w:t xml:space="preserve">Muslih, M. (2013). Negara Hukum Indonesia </w:t>
          </w:r>
          <w:proofErr w:type="spellStart"/>
          <w:r w:rsidRPr="0018035C">
            <w:t>dalam</w:t>
          </w:r>
          <w:proofErr w:type="spellEnd"/>
          <w:r w:rsidRPr="0018035C">
            <w:t xml:space="preserve"> </w:t>
          </w:r>
          <w:proofErr w:type="spellStart"/>
          <w:r w:rsidRPr="0018035C">
            <w:t>Perspektif</w:t>
          </w:r>
          <w:proofErr w:type="spellEnd"/>
          <w:r w:rsidRPr="0018035C">
            <w:t xml:space="preserve"> Teori Hukum Gustav </w:t>
          </w:r>
          <w:proofErr w:type="spellStart"/>
          <w:r w:rsidRPr="0018035C">
            <w:t>Radbruch</w:t>
          </w:r>
          <w:proofErr w:type="spellEnd"/>
          <w:r w:rsidRPr="0018035C">
            <w:t xml:space="preserve">. </w:t>
          </w:r>
          <w:proofErr w:type="spellStart"/>
          <w:r w:rsidRPr="0018035C">
            <w:rPr>
              <w:i/>
              <w:iCs/>
            </w:rPr>
            <w:t>Legalitas</w:t>
          </w:r>
          <w:proofErr w:type="spellEnd"/>
          <w:r w:rsidRPr="0018035C">
            <w:t xml:space="preserve">, </w:t>
          </w:r>
          <w:r w:rsidRPr="0018035C">
            <w:rPr>
              <w:i/>
              <w:iCs/>
            </w:rPr>
            <w:t>4</w:t>
          </w:r>
          <w:r w:rsidRPr="0018035C">
            <w:t>(1), 130–152.</w:t>
          </w:r>
        </w:p>
        <w:p w14:paraId="0BA01B48" w14:textId="77777777" w:rsidR="0018035C" w:rsidRPr="0018035C" w:rsidRDefault="0018035C" w:rsidP="0018035C">
          <w:pPr>
            <w:pStyle w:val="Heading4"/>
          </w:pPr>
          <w:proofErr w:type="spellStart"/>
          <w:r w:rsidRPr="0018035C">
            <w:t>Noviantoko</w:t>
          </w:r>
          <w:proofErr w:type="spellEnd"/>
          <w:r w:rsidRPr="0018035C">
            <w:t xml:space="preserve">, P. A. (2019). INDONESIAN PASSPORT AS A REJECTION OF THE MEASUREMENT OF STATE SOVEREIGNTY. </w:t>
          </w:r>
          <w:proofErr w:type="spellStart"/>
          <w:r w:rsidRPr="0018035C">
            <w:rPr>
              <w:i/>
              <w:iCs/>
            </w:rPr>
            <w:t>Jurnal</w:t>
          </w:r>
          <w:proofErr w:type="spellEnd"/>
          <w:r w:rsidRPr="0018035C">
            <w:rPr>
              <w:i/>
              <w:iCs/>
            </w:rPr>
            <w:t xml:space="preserve"> </w:t>
          </w:r>
          <w:proofErr w:type="spellStart"/>
          <w:r w:rsidRPr="0018035C">
            <w:rPr>
              <w:i/>
              <w:iCs/>
            </w:rPr>
            <w:t>Ilmiah</w:t>
          </w:r>
          <w:proofErr w:type="spellEnd"/>
          <w:r w:rsidRPr="0018035C">
            <w:rPr>
              <w:i/>
              <w:iCs/>
            </w:rPr>
            <w:t xml:space="preserve"> Kajian </w:t>
          </w:r>
          <w:proofErr w:type="spellStart"/>
          <w:r w:rsidRPr="0018035C">
            <w:rPr>
              <w:i/>
              <w:iCs/>
            </w:rPr>
            <w:t>Keimigrasian</w:t>
          </w:r>
          <w:proofErr w:type="spellEnd"/>
          <w:r w:rsidRPr="0018035C">
            <w:t xml:space="preserve">, </w:t>
          </w:r>
          <w:r w:rsidRPr="0018035C">
            <w:rPr>
              <w:i/>
              <w:iCs/>
            </w:rPr>
            <w:t>2</w:t>
          </w:r>
          <w:r w:rsidRPr="0018035C">
            <w:t xml:space="preserve">(1), 101–108. </w:t>
          </w:r>
          <w:hyperlink r:id="rId21" w:history="1">
            <w:r w:rsidRPr="0018035C">
              <w:rPr>
                <w:rStyle w:val="Hyperlink"/>
              </w:rPr>
              <w:t>https://doi.org/10.52617/jikk.v2i1.66</w:t>
            </w:r>
          </w:hyperlink>
          <w:r w:rsidRPr="0018035C">
            <w:t xml:space="preserve"> </w:t>
          </w:r>
        </w:p>
        <w:p w14:paraId="18435926" w14:textId="77777777" w:rsidR="0018035C" w:rsidRPr="0018035C" w:rsidRDefault="0018035C" w:rsidP="0018035C">
          <w:pPr>
            <w:pStyle w:val="Heading4"/>
          </w:pPr>
          <w:proofErr w:type="spellStart"/>
          <w:r w:rsidRPr="0018035C">
            <w:t>Shalihah</w:t>
          </w:r>
          <w:proofErr w:type="spellEnd"/>
          <w:r w:rsidRPr="0018035C">
            <w:t xml:space="preserve">, F. (2017). </w:t>
          </w:r>
          <w:r w:rsidRPr="0018035C">
            <w:rPr>
              <w:i/>
              <w:iCs/>
            </w:rPr>
            <w:t>SOSIOLOGI HUKUM</w:t>
          </w:r>
          <w:r w:rsidRPr="0018035C">
            <w:t xml:space="preserve"> (1st ed.). </w:t>
          </w:r>
          <w:proofErr w:type="spellStart"/>
          <w:r w:rsidRPr="0018035C">
            <w:t>Rajawali</w:t>
          </w:r>
          <w:proofErr w:type="spellEnd"/>
          <w:r w:rsidRPr="0018035C">
            <w:t xml:space="preserve"> Pers. www.rajagrafindo.co.id</w:t>
          </w:r>
        </w:p>
        <w:p w14:paraId="6ABFBEEC" w14:textId="77777777" w:rsidR="0018035C" w:rsidRPr="0018035C" w:rsidRDefault="0018035C" w:rsidP="0018035C">
          <w:pPr>
            <w:pStyle w:val="Heading4"/>
          </w:pPr>
          <w:r w:rsidRPr="0018035C">
            <w:lastRenderedPageBreak/>
            <w:t xml:space="preserve">Shela Natasha. (2018). </w:t>
          </w:r>
          <w:proofErr w:type="spellStart"/>
          <w:r w:rsidRPr="0018035C">
            <w:t>Penghapusan</w:t>
          </w:r>
          <w:proofErr w:type="spellEnd"/>
          <w:r w:rsidRPr="0018035C">
            <w:t xml:space="preserve"> Pasal </w:t>
          </w:r>
          <w:proofErr w:type="spellStart"/>
          <w:r w:rsidRPr="0018035C">
            <w:t>Penggolongan</w:t>
          </w:r>
          <w:proofErr w:type="spellEnd"/>
          <w:r w:rsidRPr="0018035C">
            <w:t xml:space="preserve"> </w:t>
          </w:r>
          <w:proofErr w:type="spellStart"/>
          <w:r w:rsidRPr="0018035C">
            <w:t>Penduduk</w:t>
          </w:r>
          <w:proofErr w:type="spellEnd"/>
          <w:r w:rsidRPr="0018035C">
            <w:t xml:space="preserve"> Dan </w:t>
          </w:r>
          <w:proofErr w:type="spellStart"/>
          <w:r w:rsidRPr="0018035C">
            <w:t>Aturan</w:t>
          </w:r>
          <w:proofErr w:type="spellEnd"/>
          <w:r w:rsidRPr="0018035C">
            <w:t xml:space="preserve"> Hukum Dalam Rangka </w:t>
          </w:r>
          <w:proofErr w:type="spellStart"/>
          <w:r w:rsidRPr="0018035C">
            <w:t>Mewujudkan</w:t>
          </w:r>
          <w:proofErr w:type="spellEnd"/>
          <w:r w:rsidRPr="0018035C">
            <w:t xml:space="preserve"> </w:t>
          </w:r>
          <w:proofErr w:type="spellStart"/>
          <w:r w:rsidRPr="0018035C">
            <w:t>Unifikasi</w:t>
          </w:r>
          <w:proofErr w:type="spellEnd"/>
          <w:r w:rsidRPr="0018035C">
            <w:t xml:space="preserve"> Hukum. </w:t>
          </w:r>
          <w:proofErr w:type="spellStart"/>
          <w:r w:rsidRPr="0018035C">
            <w:rPr>
              <w:i/>
              <w:iCs/>
            </w:rPr>
            <w:t>Majalah</w:t>
          </w:r>
          <w:proofErr w:type="spellEnd"/>
          <w:r w:rsidRPr="0018035C">
            <w:rPr>
              <w:i/>
              <w:iCs/>
            </w:rPr>
            <w:t xml:space="preserve"> Hukum Nasional</w:t>
          </w:r>
          <w:r w:rsidRPr="0018035C">
            <w:t xml:space="preserve">, </w:t>
          </w:r>
          <w:r w:rsidRPr="0018035C">
            <w:rPr>
              <w:i/>
              <w:iCs/>
            </w:rPr>
            <w:t>2</w:t>
          </w:r>
          <w:r w:rsidRPr="0018035C">
            <w:t xml:space="preserve">, 167–192. </w:t>
          </w:r>
          <w:hyperlink r:id="rId22" w:history="1">
            <w:r w:rsidRPr="0018035C">
              <w:rPr>
                <w:rStyle w:val="Hyperlink"/>
              </w:rPr>
              <w:t>https://www.academia.edu/59190881/Penghapusan_Pasal_Penggolongan_Penduduk_Dan_Aturan_Hukum_Dalam_Rangka_Mewujudkan_Unifikasi_Hukum</w:t>
            </w:r>
          </w:hyperlink>
          <w:r w:rsidRPr="0018035C">
            <w:t xml:space="preserve"> </w:t>
          </w:r>
        </w:p>
        <w:p w14:paraId="590C65CF" w14:textId="77777777" w:rsidR="0018035C" w:rsidRPr="0018035C" w:rsidRDefault="0018035C" w:rsidP="0018035C">
          <w:pPr>
            <w:pStyle w:val="Heading4"/>
          </w:pPr>
          <w:proofErr w:type="spellStart"/>
          <w:r w:rsidRPr="0018035C">
            <w:t>Solimun</w:t>
          </w:r>
          <w:proofErr w:type="spellEnd"/>
          <w:r w:rsidRPr="0018035C">
            <w:t xml:space="preserve">. (2015). </w:t>
          </w:r>
          <w:r w:rsidRPr="0018035C">
            <w:rPr>
              <w:i/>
              <w:iCs/>
            </w:rPr>
            <w:t xml:space="preserve">Metode </w:t>
          </w:r>
          <w:proofErr w:type="spellStart"/>
          <w:r w:rsidRPr="0018035C">
            <w:rPr>
              <w:i/>
              <w:iCs/>
            </w:rPr>
            <w:t>Penelitian</w:t>
          </w:r>
          <w:proofErr w:type="spellEnd"/>
          <w:r w:rsidRPr="0018035C">
            <w:t>. 29–40.</w:t>
          </w:r>
        </w:p>
        <w:p w14:paraId="4BAA9CA0" w14:textId="77777777" w:rsidR="0018035C" w:rsidRPr="0018035C" w:rsidRDefault="0018035C" w:rsidP="0018035C">
          <w:pPr>
            <w:pStyle w:val="Heading4"/>
          </w:pPr>
          <w:r w:rsidRPr="0018035C">
            <w:t> </w:t>
          </w:r>
        </w:p>
      </w:sdtContent>
    </w:sdt>
    <w:p w14:paraId="6B478B93" w14:textId="77777777" w:rsidR="0018035C" w:rsidRPr="0018035C" w:rsidRDefault="0018035C" w:rsidP="0018035C">
      <w:pPr>
        <w:pStyle w:val="Heading4"/>
      </w:pPr>
    </w:p>
    <w:p w14:paraId="7EB3DBDA" w14:textId="77777777" w:rsidR="00204B8A" w:rsidRDefault="00204B8A" w:rsidP="00401349">
      <w:pPr>
        <w:pStyle w:val="Heading4"/>
        <w:rPr>
          <w:b/>
          <w:lang w:val="id-ID"/>
        </w:rPr>
      </w:pPr>
    </w:p>
    <w:sectPr w:rsidR="00204B8A" w:rsidSect="00441E92">
      <w:footerReference w:type="even" r:id="rId23"/>
      <w:footerReference w:type="default" r:id="rId24"/>
      <w:pgSz w:w="11907" w:h="16840" w:code="9"/>
      <w:pgMar w:top="1389" w:right="1389" w:bottom="1389" w:left="1389" w:header="720" w:footer="720" w:gutter="0"/>
      <w:cols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D840D" w14:textId="77777777" w:rsidR="001E264E" w:rsidRDefault="001E264E" w:rsidP="0048529F">
      <w:pPr>
        <w:spacing w:before="0" w:after="0"/>
      </w:pPr>
      <w:r>
        <w:separator/>
      </w:r>
    </w:p>
  </w:endnote>
  <w:endnote w:type="continuationSeparator" w:id="0">
    <w:p w14:paraId="167C75C4" w14:textId="77777777" w:rsidR="001E264E" w:rsidRDefault="001E264E"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F8471" w14:textId="77777777" w:rsidR="00441E92" w:rsidRDefault="004B329B" w:rsidP="00441E92">
    <w:pPr>
      <w:pStyle w:val="Email"/>
      <w:jc w:val="both"/>
      <w:rPr>
        <w:noProof/>
        <w:sz w:val="20"/>
      </w:rPr>
    </w:pPr>
    <w:r>
      <w:rPr>
        <w:noProof/>
        <w:lang w:bidi="ar-SA"/>
      </w:rPr>
      <w:drawing>
        <wp:anchor distT="0" distB="0" distL="114300" distR="114300" simplePos="0" relativeHeight="251654144" behindDoc="0" locked="0" layoutInCell="1" allowOverlap="1" wp14:anchorId="13B40278" wp14:editId="7BCF6D90">
          <wp:simplePos x="0" y="0"/>
          <wp:positionH relativeFrom="column">
            <wp:posOffset>3565525</wp:posOffset>
          </wp:positionH>
          <wp:positionV relativeFrom="paragraph">
            <wp:posOffset>-34925</wp:posOffset>
          </wp:positionV>
          <wp:extent cx="210820" cy="210820"/>
          <wp:effectExtent l="0" t="0" r="0" b="0"/>
          <wp:wrapNone/>
          <wp:docPr id="12"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5168" behindDoc="0" locked="0" layoutInCell="1" allowOverlap="1" wp14:anchorId="5FAB2173" wp14:editId="432F2799">
          <wp:simplePos x="0" y="0"/>
          <wp:positionH relativeFrom="column">
            <wp:posOffset>0</wp:posOffset>
          </wp:positionH>
          <wp:positionV relativeFrom="paragraph">
            <wp:posOffset>635</wp:posOffset>
          </wp:positionV>
          <wp:extent cx="270510" cy="179705"/>
          <wp:effectExtent l="0" t="0" r="0" b="0"/>
          <wp:wrapNone/>
          <wp:docPr id="11"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441E92">
      <w:rPr>
        <w:sz w:val="20"/>
      </w:rPr>
      <w:t xml:space="preserve">         http://mahesainstitute.web.id/ojs2/index.php/jehss</w:t>
    </w:r>
    <w:r w:rsidR="00441E92">
      <w:rPr>
        <w:sz w:val="20"/>
      </w:rPr>
      <w:tab/>
      <w:t xml:space="preserve">                     mahesainstitut@gmail.com           </w:t>
    </w:r>
    <w:r w:rsidR="00441E92">
      <w:rPr>
        <w:sz w:val="20"/>
      </w:rPr>
      <w:fldChar w:fldCharType="begin"/>
    </w:r>
    <w:r w:rsidR="00441E92">
      <w:rPr>
        <w:sz w:val="20"/>
      </w:rPr>
      <w:instrText xml:space="preserve"> PAGE   \* MERGEFORMAT </w:instrText>
    </w:r>
    <w:r w:rsidR="00441E92">
      <w:rPr>
        <w:sz w:val="20"/>
      </w:rPr>
      <w:fldChar w:fldCharType="separate"/>
    </w:r>
    <w:r w:rsidR="00441E92">
      <w:rPr>
        <w:noProof/>
        <w:sz w:val="20"/>
      </w:rPr>
      <w:t>4</w:t>
    </w:r>
    <w:r w:rsidR="00441E92">
      <w:rPr>
        <w:noProof/>
        <w:sz w:val="20"/>
      </w:rPr>
      <w:fldChar w:fldCharType="end"/>
    </w:r>
  </w:p>
  <w:p w14:paraId="56C8B625" w14:textId="77777777" w:rsidR="00441E92" w:rsidRDefault="004B329B" w:rsidP="00441E92">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14:anchorId="030EE4DD" wp14:editId="6D6EA250">
          <wp:extent cx="895350" cy="333375"/>
          <wp:effectExtent l="0" t="0" r="0" b="0"/>
          <wp:docPr id="2" name="Picture 2"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441E92">
      <w:rPr>
        <w:rFonts w:ascii="Tahoma" w:hAnsi="Tahoma" w:cs="Tahoma"/>
        <w:color w:val="222222"/>
        <w:szCs w:val="18"/>
        <w:shd w:val="clear" w:color="auto" w:fill="FFFFFF"/>
      </w:rPr>
      <w:t> </w:t>
    </w:r>
  </w:p>
  <w:p w14:paraId="6D009423" w14:textId="77777777" w:rsidR="00441E92" w:rsidRDefault="00441E92"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2D9E2" w14:textId="77777777" w:rsidR="00441E92" w:rsidRDefault="001021B5" w:rsidP="00441E92">
    <w:pPr>
      <w:pStyle w:val="Email"/>
      <w:jc w:val="both"/>
      <w:rPr>
        <w:noProof/>
        <w:sz w:val="20"/>
      </w:rPr>
    </w:pPr>
    <w:r>
      <w:fldChar w:fldCharType="begin"/>
    </w:r>
    <w:r>
      <w:instrText xml:space="preserve"> PAGE   \* MERGEFORMAT </w:instrText>
    </w:r>
    <w:r>
      <w:fldChar w:fldCharType="separate"/>
    </w:r>
    <w:r w:rsidR="00441E92">
      <w:rPr>
        <w:noProof/>
      </w:rPr>
      <w:t>5</w:t>
    </w:r>
    <w:r>
      <w:rPr>
        <w:noProof/>
      </w:rPr>
      <w:fldChar w:fldCharType="end"/>
    </w:r>
    <w:r w:rsidR="004B329B">
      <w:rPr>
        <w:noProof/>
        <w:lang w:bidi="ar-SA"/>
      </w:rPr>
      <w:drawing>
        <wp:anchor distT="0" distB="0" distL="114300" distR="114300" simplePos="0" relativeHeight="251656192" behindDoc="0" locked="0" layoutInCell="1" allowOverlap="1" wp14:anchorId="4855C176" wp14:editId="1CEBBA17">
          <wp:simplePos x="0" y="0"/>
          <wp:positionH relativeFrom="column">
            <wp:posOffset>3565525</wp:posOffset>
          </wp:positionH>
          <wp:positionV relativeFrom="paragraph">
            <wp:posOffset>-34925</wp:posOffset>
          </wp:positionV>
          <wp:extent cx="210820" cy="210820"/>
          <wp:effectExtent l="0" t="0" r="0" b="0"/>
          <wp:wrapNone/>
          <wp:docPr id="10"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sidR="004B329B">
      <w:rPr>
        <w:noProof/>
        <w:lang w:bidi="ar-SA"/>
      </w:rPr>
      <w:drawing>
        <wp:anchor distT="0" distB="0" distL="114300" distR="114300" simplePos="0" relativeHeight="251657216" behindDoc="0" locked="0" layoutInCell="1" allowOverlap="1" wp14:anchorId="1A4EBF40" wp14:editId="5A0BCB3F">
          <wp:simplePos x="0" y="0"/>
          <wp:positionH relativeFrom="column">
            <wp:posOffset>0</wp:posOffset>
          </wp:positionH>
          <wp:positionV relativeFrom="paragraph">
            <wp:posOffset>635</wp:posOffset>
          </wp:positionV>
          <wp:extent cx="270510" cy="179705"/>
          <wp:effectExtent l="0" t="0" r="0" b="0"/>
          <wp:wrapNone/>
          <wp:docPr id="9"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441E92">
      <w:rPr>
        <w:sz w:val="20"/>
      </w:rPr>
      <w:t xml:space="preserve">         http://mahesainstitute.web.id/ojs2/index.php/jehss</w:t>
    </w:r>
    <w:r w:rsidR="00441E92">
      <w:rPr>
        <w:sz w:val="20"/>
      </w:rPr>
      <w:tab/>
      <w:t xml:space="preserve">                     mahesainstitut@gmail.com           </w:t>
    </w:r>
    <w:r w:rsidR="00441E92">
      <w:rPr>
        <w:sz w:val="20"/>
      </w:rPr>
      <w:fldChar w:fldCharType="begin"/>
    </w:r>
    <w:r w:rsidR="00441E92">
      <w:rPr>
        <w:sz w:val="20"/>
      </w:rPr>
      <w:instrText xml:space="preserve"> PAGE   \* MERGEFORMAT </w:instrText>
    </w:r>
    <w:r w:rsidR="00441E92">
      <w:rPr>
        <w:sz w:val="20"/>
      </w:rPr>
      <w:fldChar w:fldCharType="separate"/>
    </w:r>
    <w:r w:rsidR="00441E92">
      <w:rPr>
        <w:noProof/>
        <w:sz w:val="20"/>
      </w:rPr>
      <w:t>5</w:t>
    </w:r>
    <w:r w:rsidR="00441E92">
      <w:rPr>
        <w:noProof/>
        <w:sz w:val="20"/>
      </w:rPr>
      <w:fldChar w:fldCharType="end"/>
    </w:r>
  </w:p>
  <w:p w14:paraId="582D6980" w14:textId="77777777" w:rsidR="00441E92" w:rsidRDefault="004B329B" w:rsidP="00441E92">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14:anchorId="1181174A" wp14:editId="20673ED6">
          <wp:extent cx="895350" cy="333375"/>
          <wp:effectExtent l="0" t="0" r="0" b="0"/>
          <wp:docPr id="3" name="Picture 3"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441E92">
      <w:rPr>
        <w:rFonts w:ascii="Tahoma" w:hAnsi="Tahoma" w:cs="Tahoma"/>
        <w:color w:val="222222"/>
        <w:szCs w:val="18"/>
        <w:shd w:val="clear" w:color="auto" w:fill="FFFFFF"/>
      </w:rPr>
      <w:t> </w:t>
    </w:r>
  </w:p>
  <w:p w14:paraId="61352864" w14:textId="77777777" w:rsidR="00441E92" w:rsidRDefault="00441E92"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49B8D" w14:textId="77777777" w:rsidR="00441E92" w:rsidRDefault="004B329B" w:rsidP="00441E92">
    <w:pPr>
      <w:pStyle w:val="Email"/>
      <w:jc w:val="both"/>
      <w:rPr>
        <w:noProof/>
        <w:sz w:val="20"/>
      </w:rPr>
    </w:pPr>
    <w:r>
      <w:rPr>
        <w:noProof/>
        <w:lang w:bidi="ar-SA"/>
      </w:rPr>
      <mc:AlternateContent>
        <mc:Choice Requires="wps">
          <w:drawing>
            <wp:anchor distT="0" distB="0" distL="114300" distR="114300" simplePos="0" relativeHeight="251651072" behindDoc="0" locked="0" layoutInCell="1" allowOverlap="1" wp14:anchorId="098F5B57" wp14:editId="5BAFDC44">
              <wp:simplePos x="0" y="0"/>
              <wp:positionH relativeFrom="column">
                <wp:posOffset>-33020</wp:posOffset>
              </wp:positionH>
              <wp:positionV relativeFrom="paragraph">
                <wp:posOffset>-75565</wp:posOffset>
              </wp:positionV>
              <wp:extent cx="5565775" cy="64770"/>
              <wp:effectExtent l="0" t="0" r="0" b="0"/>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5266DD" id="Rectangle 28" o:spid="_x0000_s1026" style="position:absolute;margin-left:-2.6pt;margin-top:-5.95pt;width:438.2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Si6QIAAPoFAAAOAAAAZHJzL2Uyb0RvYy54bWysVNtuEzEQfUfiHyy/002ipGlXTaq0URBS&#10;oBUt6rPj9W4sfMN2LuXrOfZu0lDKC2IfVvbMeGbOmcvV9V4rshU+SGsmtH/Wo0QYbitpmgn99rj4&#10;cEFJiMxUTFkjJvRZBHo9ff/uaudKMbBrqyrhCZyYUO7chK5jdGVRBL4WmoUz64SBsrZes4irb4rK&#10;sx28a1UMer3zYmd95bzlIgRI562STrP/uhY83tV1EJGoCUVuMf99/q/Sv5hesbLxzK0l79Jg/5CF&#10;ZtIg6NHVnEVGNl7+4UpL7m2wdTzjVhe2riUXGQPQ9Huv0DysmRMZC8gJ7khT+H9u+ZftvSeymlAU&#10;yjCNEn0Facw0SpDBReJn50IJswd37xPC4JaWfw9QFL9p0iV0Nvva62QLfGSfyX4+ki32kXAIR6Pz&#10;0Xg8ooRDdz4cj3MxClYeHjsf4kdhNUmHCfVIK1PMtssQU3hWHkw65quFVIrUSqKRDNqNEm/jk4zr&#10;TCTasy1RwPv8IhBnwWUvi4NvVrfKky1Dq4xuLm/mo4QeUZpwaj0e9Xp/f5Es1UZ/tlXrCD0Ka/jJ&#10;YvRiK744iOG+C/xGqH6y6mI9h2NyaP/K7ihRLEQIJ3SRv5Nsc9IdSiUNQTlzFQJnSqDW/TajKJVI&#10;1e5gepYJzLkasoPZYIzwhDPwWSsWcdQOz4NpKGGqwcTz6DN7xibuM85UlDkL6xZpsEpWbTgtI2Zd&#10;SY1ma5G1gZVJIUWe1q60L82UTitbPaNLUcwWheMLiSBL4L9nHvOKJLGD4h1+tbLI3HYnStbW/3xL&#10;nuwxRtBSssP8A9WPDfPoGfXJoCku+8NhWhj5MhyNB7j4U83qVGM2+taib/rYdo7nY7KP6nCsvdVP&#10;WFWzFBUqZjhit/x1l9vY7iUsOy5ms2yGJeFYXJoHxw/tm+h93D8x77rBiJioL/awK1j5aj5a28Sw&#10;sbNNtLXM9X7htRtkLJi2BdtlmDbY6T1bvazs6S8AAAD//wMAUEsDBBQABgAIAAAAIQCRAyEB3wAA&#10;AAkBAAAPAAAAZHJzL2Rvd25yZXYueG1sTI/BTsMwDIbvSLxDZCRuW9qhsa00ndAQooITG5p6TFPT&#10;Vm2cqsm28vZ4JzhZtj/9/pxuJ9uLM46+daQgnkcgkIyrWqoVfB1eZ2sQPmiqdO8IFfygh212e5Pq&#10;pHIX+sTzPtSCQ8gnWkETwpBI6U2DVvu5G5B49+1GqwO3Yy2rUV843PZyEUWP0uqW+EKjB9w1aLr9&#10;ySo4dO+7Y/7yVuQfy9x0ZeFdYbxS93fT8xOIgFP4g+Gqz+qQsVPpTlR50SuYLRdMco3jDQgG1qv4&#10;AUR5naxAZqn8/0H2CwAA//8DAFBLAQItABQABgAIAAAAIQC2gziS/gAAAOEBAAATAAAAAAAAAAAA&#10;AAAAAAAAAABbQ29udGVudF9UeXBlc10ueG1sUEsBAi0AFAAGAAgAAAAhADj9If/WAAAAlAEAAAsA&#10;AAAAAAAAAAAAAAAALwEAAF9yZWxzLy5yZWxzUEsBAi0AFAAGAAgAAAAhAF3MpKLpAgAA+gUAAA4A&#10;AAAAAAAAAAAAAAAALgIAAGRycy9lMm9Eb2MueG1sUEsBAi0AFAAGAAgAAAAhAJEDIQHfAAAACQEA&#10;AA8AAAAAAAAAAAAAAAAAQwUAAGRycy9kb3ducmV2LnhtbFBLBQYAAAAABAAEAPMAAABPBgAAAAA=&#10;" fillcolor="#5b9bd5" stroked="f" strokeweight="1pt">
              <v:fill color2="window" rotate="t" angle="90" colors="0 #5b9bd5;.75 #deebf7;1 window" focus="100%" type="gradient"/>
              <v:path arrowok="t"/>
            </v:rect>
          </w:pict>
        </mc:Fallback>
      </mc:AlternateContent>
    </w:r>
    <w:r>
      <w:rPr>
        <w:noProof/>
        <w:lang w:bidi="ar-SA"/>
      </w:rPr>
      <w:drawing>
        <wp:anchor distT="0" distB="0" distL="114300" distR="114300" simplePos="0" relativeHeight="251658240" behindDoc="0" locked="0" layoutInCell="1" allowOverlap="1" wp14:anchorId="04A1F75F" wp14:editId="549BA2BF">
          <wp:simplePos x="0" y="0"/>
          <wp:positionH relativeFrom="column">
            <wp:posOffset>3565525</wp:posOffset>
          </wp:positionH>
          <wp:positionV relativeFrom="paragraph">
            <wp:posOffset>-34925</wp:posOffset>
          </wp:positionV>
          <wp:extent cx="210820" cy="210820"/>
          <wp:effectExtent l="0" t="0" r="0" b="0"/>
          <wp:wrapNone/>
          <wp:docPr id="14"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9264" behindDoc="0" locked="0" layoutInCell="1" allowOverlap="1" wp14:anchorId="71BF4BCE" wp14:editId="52CC168B">
          <wp:simplePos x="0" y="0"/>
          <wp:positionH relativeFrom="column">
            <wp:posOffset>0</wp:posOffset>
          </wp:positionH>
          <wp:positionV relativeFrom="paragraph">
            <wp:posOffset>635</wp:posOffset>
          </wp:positionV>
          <wp:extent cx="270510" cy="179705"/>
          <wp:effectExtent l="0" t="0" r="0" b="0"/>
          <wp:wrapNone/>
          <wp:docPr id="15"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441E92">
      <w:rPr>
        <w:sz w:val="20"/>
      </w:rPr>
      <w:t xml:space="preserve">         http://mahesainstitute.web.id/ojs2/index.php/jehss</w:t>
    </w:r>
    <w:r w:rsidR="00441E92">
      <w:rPr>
        <w:sz w:val="20"/>
      </w:rPr>
      <w:tab/>
      <w:t xml:space="preserve">                     mahesainstitut@gmail.com           </w:t>
    </w:r>
    <w:r w:rsidR="00441E92">
      <w:rPr>
        <w:sz w:val="20"/>
      </w:rPr>
      <w:fldChar w:fldCharType="begin"/>
    </w:r>
    <w:r w:rsidR="00441E92">
      <w:rPr>
        <w:sz w:val="20"/>
      </w:rPr>
      <w:instrText xml:space="preserve"> PAGE   \* MERGEFORMAT </w:instrText>
    </w:r>
    <w:r w:rsidR="00441E92">
      <w:rPr>
        <w:sz w:val="20"/>
      </w:rPr>
      <w:fldChar w:fldCharType="separate"/>
    </w:r>
    <w:r w:rsidR="00270BA2">
      <w:rPr>
        <w:noProof/>
        <w:sz w:val="20"/>
      </w:rPr>
      <w:t>2</w:t>
    </w:r>
    <w:r w:rsidR="00441E92">
      <w:rPr>
        <w:noProof/>
        <w:sz w:val="20"/>
      </w:rPr>
      <w:fldChar w:fldCharType="end"/>
    </w:r>
  </w:p>
  <w:p w14:paraId="7CC0299D" w14:textId="77777777" w:rsidR="00441E92" w:rsidRDefault="004B329B" w:rsidP="00441E92">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14:anchorId="7A89C44F" wp14:editId="123D0788">
          <wp:extent cx="895350" cy="333375"/>
          <wp:effectExtent l="0" t="0" r="0" b="0"/>
          <wp:docPr id="4" name="Picture 4"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441E92">
      <w:rPr>
        <w:rFonts w:ascii="Tahoma" w:hAnsi="Tahoma" w:cs="Tahoma"/>
        <w:color w:val="222222"/>
        <w:szCs w:val="18"/>
        <w:shd w:val="clear" w:color="auto" w:fill="FFFFFF"/>
      </w:rPr>
      <w:t> </w:t>
    </w:r>
  </w:p>
  <w:p w14:paraId="7309717B" w14:textId="77777777" w:rsidR="001021B5" w:rsidRPr="00441E92" w:rsidRDefault="00441E92"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A6610" w14:textId="77777777" w:rsidR="00A20C6D" w:rsidRDefault="004B329B" w:rsidP="00A20C6D">
    <w:pPr>
      <w:pStyle w:val="Email"/>
      <w:jc w:val="both"/>
      <w:rPr>
        <w:noProof/>
        <w:sz w:val="20"/>
      </w:rPr>
    </w:pPr>
    <w:r>
      <w:rPr>
        <w:noProof/>
        <w:lang w:bidi="ar-SA"/>
      </w:rPr>
      <mc:AlternateContent>
        <mc:Choice Requires="wps">
          <w:drawing>
            <wp:anchor distT="0" distB="0" distL="114300" distR="114300" simplePos="0" relativeHeight="251653120" behindDoc="0" locked="0" layoutInCell="1" allowOverlap="1" wp14:anchorId="4A56B78F" wp14:editId="7BCCC9E7">
              <wp:simplePos x="0" y="0"/>
              <wp:positionH relativeFrom="column">
                <wp:posOffset>8890</wp:posOffset>
              </wp:positionH>
              <wp:positionV relativeFrom="paragraph">
                <wp:posOffset>-75565</wp:posOffset>
              </wp:positionV>
              <wp:extent cx="5784850" cy="55245"/>
              <wp:effectExtent l="0" t="0" r="0" b="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0" cy="55245"/>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AF4B06" id="Rectangle 28" o:spid="_x0000_s1026" style="position:absolute;margin-left:.7pt;margin-top:-5.95pt;width:455.5pt;height:4.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xz6wIAAPoFAAAOAAAAZHJzL2Uyb0RvYy54bWysVMtu2zAQvBfoPxC8N7INu3aMyIETw0UB&#10;NwmaFDnTFCUTpUiWpF/9+g4pyXHS9lJUB4HcXe7uzD6urg+1IjvhvDQ6p/2LHiVCc1NIXeX029Py&#10;w4QSH5gumDJa5PQoPL2evX93tbdTMTAbowrhCJxoP93bnG5CsNMs83wjauYvjBUaytK4mgVcXZUV&#10;ju3hvVbZoNf7mO2NK6wzXHgP6aJR0lnyX5aCh/uy9CIQlVPkFtLfpf86/rPZFZtWjtmN5G0a7B+y&#10;qJnUCHpytWCBka2Tv7mqJXfGmzJccFNnpiwlFwkD0PR7b9A8bpgVCQvI8fZEk/9/bvnd7sERWeR0&#10;TIlmNUr0FaQxXSlBBpPIz976Kcwe7YOLCL1dGf7dQ5G90sSLb20OpaujLfCRQyL7eCJbHALhEI7G&#10;k+FkhJpw6EajwXAUg2Vs2j22zodPwtQkHnLqkFaimO1WPjSmnUnLfLGUSpFSSTSSRrtR4kx4lmGT&#10;iER7NiXyeJ9eeGINuOwlsXfV+lY5smNoldHN5c2iS6jy59bjUa/39xfRUm3rL6ZoHKFHYY1skxi9&#10;2IgnnRh428AJ++tQ/WjVxjr6U3Jo/8LsKVHMBwhzukxfS190Aa9Vh1JJTVDOVAXPmRKodb/JKEgl&#10;YrUbMjEFicCUqyZ7mA3GCE84A5+lYgHH2uK51xUlTFWYeB5cYk+byH3CGYuyYH7TIPVGyaIJV8uA&#10;WVeyzmnCn3hBqkrHkCJNa1val2aKp7UpjuhSFLNBYflSIsgK+B+Yw7wiSeygcI9fqQwyN+2Jko1x&#10;P/8kj/YYI2gp2WP+gerHljn0jPqs0RSX/eEwLox0GY7GA1zcuWZ9rtHb+tagb/rYdpanY7QPqjuW&#10;ztTPWFXzGBUqpjliN/y1l9vQ7CUsOy7m82SGJWFZWOlHy7v2jfQ+HZ6Zs+1gBEzUnel2BZu+mY/G&#10;NjKszXwbTClTvV94bQcZC6ZpnGYZxg12fk9WLyt79gsAAP//AwBQSwMEFAAGAAgAAAAhANO0YB7d&#10;AAAACAEAAA8AAABkcnMvZG93bnJldi54bWxMj01Pg0AQhu8m/ofNmHhrF/AjlrI0psZI7MnWNBwX&#10;dgQCO0vYbYv/3vGkx/cj7zyTbWY7iDNOvnOkIF5GIJBqZzpqFHweXhdPIHzQZPTgCBV8o4dNfn2V&#10;6dS4C33geR8awSPkU62gDWFMpfR1i1b7pRuROPtyk9WB5dRIM+kLj9tBJlH0KK3uiC+0esRti3W/&#10;P1kFh/59eyxe3spi91DUfVV6V9Zeqdub+XkNIuAc/srwi8/okDNT5U5kvBhY33NRwSKOVyA4X8UJ&#10;OxU7dwnIPJP/H8h/AAAA//8DAFBLAQItABQABgAIAAAAIQC2gziS/gAAAOEBAAATAAAAAAAAAAAA&#10;AAAAAAAAAABbQ29udGVudF9UeXBlc10ueG1sUEsBAi0AFAAGAAgAAAAhADj9If/WAAAAlAEAAAsA&#10;AAAAAAAAAAAAAAAALwEAAF9yZWxzLy5yZWxzUEsBAi0AFAAGAAgAAAAhAPohDHPrAgAA+gUAAA4A&#10;AAAAAAAAAAAAAAAALgIAAGRycy9lMm9Eb2MueG1sUEsBAi0AFAAGAAgAAAAhANO0YB7dAAAACAEA&#10;AA8AAAAAAAAAAAAAAAAARQUAAGRycy9kb3ducmV2LnhtbFBLBQYAAAAABAAEAPMAAABPBgAAAAA=&#10;" fillcolor="#5b9bd5" stroked="f" strokeweight="1pt">
              <v:fill color2="window" rotate="t" angle="90" colors="0 #5b9bd5;.75 #deebf7;1 window" focus="100%" type="gradient"/>
              <v:path arrowok="t"/>
            </v:rect>
          </w:pict>
        </mc:Fallback>
      </mc:AlternateContent>
    </w:r>
    <w:r w:rsidR="001021B5">
      <w:fldChar w:fldCharType="begin"/>
    </w:r>
    <w:r w:rsidR="001021B5">
      <w:instrText xml:space="preserve"> PAGE   \* MERGEFORMAT </w:instrText>
    </w:r>
    <w:r w:rsidR="001021B5">
      <w:fldChar w:fldCharType="separate"/>
    </w:r>
    <w:r w:rsidR="00270BA2">
      <w:rPr>
        <w:noProof/>
      </w:rPr>
      <w:t>4</w:t>
    </w:r>
    <w:r w:rsidR="001021B5">
      <w:rPr>
        <w:noProof/>
      </w:rPr>
      <w:fldChar w:fldCharType="end"/>
    </w:r>
    <w:r>
      <w:rPr>
        <w:noProof/>
        <w:lang w:bidi="ar-SA"/>
      </w:rPr>
      <mc:AlternateContent>
        <mc:Choice Requires="wps">
          <w:drawing>
            <wp:anchor distT="0" distB="0" distL="114300" distR="114300" simplePos="0" relativeHeight="251663360" behindDoc="0" locked="0" layoutInCell="1" allowOverlap="1" wp14:anchorId="7A6AA4C4" wp14:editId="683FEB29">
              <wp:simplePos x="0" y="0"/>
              <wp:positionH relativeFrom="column">
                <wp:posOffset>-33020</wp:posOffset>
              </wp:positionH>
              <wp:positionV relativeFrom="paragraph">
                <wp:posOffset>-75565</wp:posOffset>
              </wp:positionV>
              <wp:extent cx="5565775" cy="64770"/>
              <wp:effectExtent l="0" t="0" r="0" b="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B7A6EE" id="Rectangle 28" o:spid="_x0000_s1026" style="position:absolute;margin-left:-2.6pt;margin-top:-5.95pt;width:438.2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ZN5wIAAPoFAAAOAAAAZHJzL2Uyb0RvYy54bWysVN9v2jAQfp+0/8Hy+xpApLSooaJFTJPY&#10;Wq2d+mwch1hzbM82hO6v32cnUNZ1L9PyENl357v7vvtxdb1vFNkJ56XRBR2eDSgRmptS6k1Bvz0u&#10;P1xQ4gPTJVNGi4I+C0+vZ+/fXbV2KkamNqoUjsCJ9tPWFrQOwU6zzPNaNMyfGSs0lJVxDQu4uk1W&#10;OtbCe6Oy0WBwnrXGldYZLryHdNEp6Sz5ryrBw11VeRGIKihyC+nv0n8d/9nsik03jtla8j4N9g9Z&#10;NExqBD26WrDAyNbJP1w1kjvjTRXOuGkyU1WSi4QBaIaDV2geamZFwgJyvD3S5P+fW/5ld++ILFE7&#10;SjRrUKKvII3pjRJkdBH5aa2fwuzB3ruI0NuV4d89FNlvmnjxvc2+ck20BT6yT2Q/H8kW+0A4hHl+&#10;nk8mOSUcuvPxZJKKkbHp4bF1PnwUpiHxUFCHtBLFbLfyIYZn04NJz3y5lEqRSkk0kka7UeJMeJKh&#10;TkRGiMnQ4313INaAy0ESe7dZ3ypHdgytkt9c3izyiB5RNv7UepIPBn9/ES3Vtvlsys4RehTW8JPE&#10;6MVOfHEQw30f+I1Qw2jVx3r2x+TQ/qVpKVHMBwgLukzfSbYp6R6lkpqgnKkKnjMlUq1TRkEqEavd&#10;w3QsEZhy1aQFX6MJwhPOwGelWMCxsXju9YYSpjaYeB5cYk+byH3yGouyYL7ukHqjZNkR0MiAWVey&#10;KWjCfyi40jGkSNPal/almeJpbcpndCmK2aGwfCkRZAX898xhXpEkdlC4w69SBpmb/kRJbdzPt+TR&#10;HmMELSUt5h+ofmyZQ8+oTxpNcTkcj+PCSJdxPhnh4k4161ON3ja3Bn2DIfKWp2O0D+pwrJxpnrCq&#10;5jEqVExzxO746y+3odtLWHZczOfJDEvCsrDSD5Yf2jfS+7h/Ys72gxEwUV/MYVew6av56Gwjw9rM&#10;t8FUMtX7hdd+kLFguhbslmHcYKf3ZPWysme/AAAA//8DAFBLAwQUAAYACAAAACEAkQMhAd8AAAAJ&#10;AQAADwAAAGRycy9kb3ducmV2LnhtbEyPwU7DMAyG70i8Q2QkblvaobGtNJ3QEKKCExuaekxT01Zt&#10;nKrJtvL2eCc4WbY//f6cbifbizOOvnWkIJ5HIJCMq1qqFXwdXmdrED5oqnTvCBX8oIdtdnuT6qRy&#10;F/rE8z7UgkPIJ1pBE8KQSOlNg1b7uRuQePftRqsDt2Mtq1FfONz2chFFj9LqlvhCowfcNWi6/ckq&#10;OHTvu2P+8lbkH8vcdGXhXWG8Uvd30/MTiIBT+IPhqs/qkLFT6U5UedErmC0XTHKN4w0IBtar+AFE&#10;eZ2sQGap/P9B9gsAAP//AwBQSwECLQAUAAYACAAAACEAtoM4kv4AAADhAQAAEwAAAAAAAAAAAAAA&#10;AAAAAAAAW0NvbnRlbnRfVHlwZXNdLnhtbFBLAQItABQABgAIAAAAIQA4/SH/1gAAAJQBAAALAAAA&#10;AAAAAAAAAAAAAC8BAABfcmVscy8ucmVsc1BLAQItABQABgAIAAAAIQDeprZN5wIAAPoFAAAOAAAA&#10;AAAAAAAAAAAAAC4CAABkcnMvZTJvRG9jLnhtbFBLAQItABQABgAIAAAAIQCRAyEB3wAAAAkBAAAP&#10;AAAAAAAAAAAAAAAAAEEFAABkcnMvZG93bnJldi54bWxQSwUGAAAAAAQABADzAAAATQYAAAAA&#10;" fillcolor="#5b9bd5" stroked="f" strokeweight="1pt">
              <v:fill color2="window" rotate="t" angle="90" colors="0 #5b9bd5;.75 #deebf7;1 window" focus="100%" type="gradient"/>
              <v:path arrowok="t"/>
            </v:rect>
          </w:pict>
        </mc:Fallback>
      </mc:AlternateContent>
    </w:r>
    <w:r>
      <w:rPr>
        <w:noProof/>
        <w:lang w:bidi="ar-SA"/>
      </w:rPr>
      <w:drawing>
        <wp:anchor distT="0" distB="0" distL="114300" distR="114300" simplePos="0" relativeHeight="251664384" behindDoc="0" locked="0" layoutInCell="1" allowOverlap="1" wp14:anchorId="772D7CC0" wp14:editId="2717D16E">
          <wp:simplePos x="0" y="0"/>
          <wp:positionH relativeFrom="column">
            <wp:posOffset>3565525</wp:posOffset>
          </wp:positionH>
          <wp:positionV relativeFrom="paragraph">
            <wp:posOffset>-34925</wp:posOffset>
          </wp:positionV>
          <wp:extent cx="210820" cy="210820"/>
          <wp:effectExtent l="0" t="0" r="0" b="0"/>
          <wp:wrapNone/>
          <wp:docPr id="20"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5408" behindDoc="0" locked="0" layoutInCell="1" allowOverlap="1" wp14:anchorId="57CA3037" wp14:editId="02A8A439">
          <wp:simplePos x="0" y="0"/>
          <wp:positionH relativeFrom="column">
            <wp:posOffset>0</wp:posOffset>
          </wp:positionH>
          <wp:positionV relativeFrom="paragraph">
            <wp:posOffset>635</wp:posOffset>
          </wp:positionV>
          <wp:extent cx="270510" cy="179705"/>
          <wp:effectExtent l="0" t="0" r="0" b="0"/>
          <wp:wrapNone/>
          <wp:docPr id="21"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A20C6D">
      <w:rPr>
        <w:sz w:val="20"/>
      </w:rPr>
      <w:t xml:space="preserve">         http://mahesainstitute.web.id/ojs2/index.php/jehss</w:t>
    </w:r>
    <w:r w:rsidR="00A20C6D">
      <w:rPr>
        <w:sz w:val="20"/>
      </w:rPr>
      <w:tab/>
      <w:t xml:space="preserve">                     mahesainstitut@gmail.com           </w:t>
    </w:r>
    <w:r w:rsidR="00A20C6D">
      <w:rPr>
        <w:sz w:val="20"/>
      </w:rPr>
      <w:fldChar w:fldCharType="begin"/>
    </w:r>
    <w:r w:rsidR="00A20C6D">
      <w:rPr>
        <w:sz w:val="20"/>
      </w:rPr>
      <w:instrText xml:space="preserve"> PAGE   \* MERGEFORMAT </w:instrText>
    </w:r>
    <w:r w:rsidR="00A20C6D">
      <w:rPr>
        <w:sz w:val="20"/>
      </w:rPr>
      <w:fldChar w:fldCharType="separate"/>
    </w:r>
    <w:r w:rsidR="00270BA2">
      <w:rPr>
        <w:noProof/>
        <w:sz w:val="20"/>
      </w:rPr>
      <w:t>4</w:t>
    </w:r>
    <w:r w:rsidR="00A20C6D">
      <w:rPr>
        <w:noProof/>
        <w:sz w:val="20"/>
      </w:rPr>
      <w:fldChar w:fldCharType="end"/>
    </w:r>
  </w:p>
  <w:p w14:paraId="595A38BF" w14:textId="77777777" w:rsidR="00A20C6D" w:rsidRDefault="004B329B" w:rsidP="00A20C6D">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14:anchorId="1AB0C3F3" wp14:editId="0A59FF53">
          <wp:extent cx="895350" cy="333375"/>
          <wp:effectExtent l="0" t="0" r="0" b="0"/>
          <wp:docPr id="5" name="Picture 5"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A20C6D">
      <w:rPr>
        <w:rFonts w:ascii="Tahoma" w:hAnsi="Tahoma" w:cs="Tahoma"/>
        <w:color w:val="222222"/>
        <w:szCs w:val="18"/>
        <w:shd w:val="clear" w:color="auto" w:fill="FFFFFF"/>
      </w:rPr>
      <w:t> </w:t>
    </w:r>
  </w:p>
  <w:p w14:paraId="753FD56B" w14:textId="77777777" w:rsidR="00A20C6D" w:rsidRPr="00441E92" w:rsidRDefault="00A20C6D" w:rsidP="00A20C6D">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4CF70" w14:textId="77777777" w:rsidR="00A20C6D" w:rsidRDefault="004B329B" w:rsidP="00A20C6D">
    <w:pPr>
      <w:pStyle w:val="Email"/>
      <w:jc w:val="both"/>
      <w:rPr>
        <w:noProof/>
        <w:sz w:val="20"/>
      </w:rPr>
    </w:pPr>
    <w:r>
      <w:rPr>
        <w:noProof/>
        <w:lang w:bidi="ar-SA"/>
      </w:rPr>
      <mc:AlternateContent>
        <mc:Choice Requires="wps">
          <w:drawing>
            <wp:anchor distT="0" distB="0" distL="114300" distR="114300" simplePos="0" relativeHeight="251660288" behindDoc="0" locked="0" layoutInCell="1" allowOverlap="1" wp14:anchorId="39A4C68E" wp14:editId="0162004B">
              <wp:simplePos x="0" y="0"/>
              <wp:positionH relativeFrom="column">
                <wp:posOffset>-33020</wp:posOffset>
              </wp:positionH>
              <wp:positionV relativeFrom="paragraph">
                <wp:posOffset>-75565</wp:posOffset>
              </wp:positionV>
              <wp:extent cx="5565775" cy="6477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F7E5D8" id="Rectangle 28" o:spid="_x0000_s1026" style="position:absolute;margin-left:-2.6pt;margin-top:-5.95pt;width:438.2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SN6QIAAPsFAAAOAAAAZHJzL2Uyb0RvYy54bWysVMtu2zAQvBfoPxC8N7INO26EyIETw0UB&#10;NwmaFDnTFCURpUiWpB/p13dIyY6bppeiOgjk7nJ3Z/ZxebVvFdkK56XRBR2eDSgRmptS6rqg3x6X&#10;Hz5S4gPTJVNGi4I+C0+vZu/fXe5sLkamMaoUjsCJ9vnOFrQJweZZ5nkjWubPjBUaysq4lgVcXZ2V&#10;ju3gvVXZaDA4z3bGldYZLryHdNEp6Sz5ryrBw11VeRGIKihyC+nv0n8d/9nskuW1Y7aRvE+D/UMW&#10;LZMaQY+uFiwwsnHyD1et5M54U4UzbtrMVJXkImEAmuHgFZqHhlmRsIAcb480+f/nlt9u7x2RZUFH&#10;qJRmLWr0FawxXStBIANBO+tz2D3Yexchersy/LuHIvtNEy++t9lXro22AEj2ie3nI9tiHwiHcDI5&#10;n0ynE0o4dOfj6TRVI2P54bF1PnwSpiXxUFCHtBLHbLvyIYZn+cGkp75cSqVIpSQ6SaPfKHEmPMnQ&#10;JCbRn12NPN6nF55YAzIHSexdvb5RjmwZemVyfXG9mET0iFL7U+vpZDD4+4toqTbtF1N2jtCksIaf&#10;JEYzduKPBzHc94HfCDWMVn2sZ39MDv1fmh0livkAYUGX6TvJNiXdo1RSE5QzVcFzpgSKPewyClKJ&#10;WO0epmOJwJSrJjuYjaYITzgDn5ViAcfW4rnXNSVM1Rh5HlxiT5vIfcIZi7JgvumQeqNk2YVrZcCw&#10;K9kWNOE/FFzpGFKkce1L+9JM8bQ25TPaFMXsUFi+lAiyAv575jCwSBJLKNzhVymDzE1/oqQx7udb&#10;8miPOYKWkh0WAFD92DCHnlGfNZriYjgex42RLuPJdISLO9WsTzV6094Y9M0Q687ydIz2QR2OlTPt&#10;E3bVPEaFimmO2B1//eUmdIsJ246L+TyZYUtYFlb6wfJD+0Z6H/dPzNl+MAIm6tYclgXLX81HZxsZ&#10;1ma+CaaSqd4vvPaDjA3TtWC3DeMKO70nq5edPfsFAAD//wMAUEsDBBQABgAIAAAAIQCRAyEB3wAA&#10;AAkBAAAPAAAAZHJzL2Rvd25yZXYueG1sTI/BTsMwDIbvSLxDZCRuW9qhsa00ndAQooITG5p6TFPT&#10;Vm2cqsm28vZ4JzhZtj/9/pxuJ9uLM46+daQgnkcgkIyrWqoVfB1eZ2sQPmiqdO8IFfygh212e5Pq&#10;pHIX+sTzPtSCQ8gnWkETwpBI6U2DVvu5G5B49+1GqwO3Yy2rUV843PZyEUWP0uqW+EKjB9w1aLr9&#10;ySo4dO+7Y/7yVuQfy9x0ZeFdYbxS93fT8xOIgFP4g+Gqz+qQsVPpTlR50SuYLRdMco3jDQgG1qv4&#10;AUR5naxAZqn8/0H2CwAA//8DAFBLAQItABQABgAIAAAAIQC2gziS/gAAAOEBAAATAAAAAAAAAAAA&#10;AAAAAAAAAABbQ29udGVudF9UeXBlc10ueG1sUEsBAi0AFAAGAAgAAAAhADj9If/WAAAAlAEAAAsA&#10;AAAAAAAAAAAAAAAALwEAAF9yZWxzLy5yZWxzUEsBAi0AFAAGAAgAAAAhAFScpI3pAgAA+wUAAA4A&#10;AAAAAAAAAAAAAAAALgIAAGRycy9lMm9Eb2MueG1sUEsBAi0AFAAGAAgAAAAhAJEDIQHfAAAACQEA&#10;AA8AAAAAAAAAAAAAAAAAQwUAAGRycy9kb3ducmV2LnhtbFBLBQYAAAAABAAEAPMAAABPBgAAAAA=&#10;" fillcolor="#5b9bd5" stroked="f" strokeweight="1pt">
              <v:fill color2="window" rotate="t" angle="90" colors="0 #5b9bd5;.75 #deebf7;1 window" focus="100%" type="gradient"/>
              <v:path arrowok="t"/>
            </v:rect>
          </w:pict>
        </mc:Fallback>
      </mc:AlternateContent>
    </w:r>
    <w:r>
      <w:rPr>
        <w:noProof/>
        <w:lang w:bidi="ar-SA"/>
      </w:rPr>
      <w:drawing>
        <wp:anchor distT="0" distB="0" distL="114300" distR="114300" simplePos="0" relativeHeight="251661312" behindDoc="0" locked="0" layoutInCell="1" allowOverlap="1" wp14:anchorId="27B1F465" wp14:editId="70F9948A">
          <wp:simplePos x="0" y="0"/>
          <wp:positionH relativeFrom="column">
            <wp:posOffset>3565525</wp:posOffset>
          </wp:positionH>
          <wp:positionV relativeFrom="paragraph">
            <wp:posOffset>-34925</wp:posOffset>
          </wp:positionV>
          <wp:extent cx="210820" cy="210820"/>
          <wp:effectExtent l="0" t="0" r="0" b="0"/>
          <wp:wrapNone/>
          <wp:docPr id="17"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2336" behindDoc="0" locked="0" layoutInCell="1" allowOverlap="1" wp14:anchorId="31C47346" wp14:editId="58870D55">
          <wp:simplePos x="0" y="0"/>
          <wp:positionH relativeFrom="column">
            <wp:posOffset>0</wp:posOffset>
          </wp:positionH>
          <wp:positionV relativeFrom="paragraph">
            <wp:posOffset>635</wp:posOffset>
          </wp:positionV>
          <wp:extent cx="270510" cy="179705"/>
          <wp:effectExtent l="0" t="0" r="0" b="0"/>
          <wp:wrapNone/>
          <wp:docPr id="18"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A20C6D">
      <w:rPr>
        <w:sz w:val="20"/>
      </w:rPr>
      <w:t xml:space="preserve">         http://mahesainstitute.web.id/ojs2/index.php/jehss</w:t>
    </w:r>
    <w:r w:rsidR="00A20C6D">
      <w:rPr>
        <w:sz w:val="20"/>
      </w:rPr>
      <w:tab/>
      <w:t xml:space="preserve">                     mahesainstitut@gmail.com           </w:t>
    </w:r>
    <w:r w:rsidR="00A20C6D">
      <w:rPr>
        <w:sz w:val="20"/>
      </w:rPr>
      <w:fldChar w:fldCharType="begin"/>
    </w:r>
    <w:r w:rsidR="00A20C6D">
      <w:rPr>
        <w:sz w:val="20"/>
      </w:rPr>
      <w:instrText xml:space="preserve"> PAGE   \* MERGEFORMAT </w:instrText>
    </w:r>
    <w:r w:rsidR="00A20C6D">
      <w:rPr>
        <w:sz w:val="20"/>
      </w:rPr>
      <w:fldChar w:fldCharType="separate"/>
    </w:r>
    <w:r w:rsidR="00270BA2">
      <w:rPr>
        <w:noProof/>
        <w:sz w:val="20"/>
      </w:rPr>
      <w:t>5</w:t>
    </w:r>
    <w:r w:rsidR="00A20C6D">
      <w:rPr>
        <w:noProof/>
        <w:sz w:val="20"/>
      </w:rPr>
      <w:fldChar w:fldCharType="end"/>
    </w:r>
  </w:p>
  <w:p w14:paraId="5F66ECD4" w14:textId="77777777" w:rsidR="00A20C6D" w:rsidRDefault="004B329B" w:rsidP="00A20C6D">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14:anchorId="50176BF7" wp14:editId="2D95C6C3">
          <wp:extent cx="895350" cy="333375"/>
          <wp:effectExtent l="0" t="0" r="0" b="0"/>
          <wp:docPr id="6" name="Picture 6"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A20C6D">
      <w:rPr>
        <w:rFonts w:ascii="Tahoma" w:hAnsi="Tahoma" w:cs="Tahoma"/>
        <w:color w:val="222222"/>
        <w:szCs w:val="18"/>
        <w:shd w:val="clear" w:color="auto" w:fill="FFFFFF"/>
      </w:rPr>
      <w:t> </w:t>
    </w:r>
  </w:p>
  <w:p w14:paraId="0A986580" w14:textId="77777777" w:rsidR="001021B5" w:rsidRPr="00A20C6D" w:rsidRDefault="00A20C6D" w:rsidP="00A20C6D">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F0B41" w14:textId="77777777" w:rsidR="001E264E" w:rsidRDefault="001E264E" w:rsidP="0048529F">
      <w:pPr>
        <w:spacing w:before="0" w:after="0"/>
      </w:pPr>
      <w:r>
        <w:separator/>
      </w:r>
    </w:p>
  </w:footnote>
  <w:footnote w:type="continuationSeparator" w:id="0">
    <w:p w14:paraId="18318C83" w14:textId="77777777" w:rsidR="001E264E" w:rsidRDefault="001E264E" w:rsidP="0048529F">
      <w:pPr>
        <w:spacing w:before="0" w:after="0"/>
      </w:pPr>
      <w:r>
        <w:continuationSeparator/>
      </w:r>
    </w:p>
  </w:footnote>
  <w:footnote w:id="1">
    <w:p w14:paraId="32C2845C" w14:textId="77777777" w:rsidR="0018035C" w:rsidRPr="005705D4" w:rsidRDefault="0018035C" w:rsidP="0018035C">
      <w:pPr>
        <w:pStyle w:val="FootnoteText"/>
        <w:spacing w:before="100" w:after="100"/>
        <w:ind w:left="0"/>
        <w:jc w:val="both"/>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94E89" w14:textId="77777777" w:rsidR="001021B5" w:rsidRPr="00433AFC" w:rsidRDefault="001021B5" w:rsidP="00433AFC">
    <w:pPr>
      <w:pStyle w:val="HeaderPenulis"/>
      <w:rPr>
        <w:rFonts w:cs="Minion Pro"/>
        <w:sz w:val="24"/>
        <w:lang w:val="id-ID"/>
      </w:rPr>
    </w:pPr>
    <w:r>
      <w:t xml:space="preserve">Nama </w:t>
    </w:r>
    <w:proofErr w:type="spellStart"/>
    <w:r>
      <w:t>Penulis</w:t>
    </w:r>
    <w:proofErr w:type="spellEnd"/>
    <w:r>
      <w:t xml:space="preserve"> </w:t>
    </w:r>
    <w:proofErr w:type="spellStart"/>
    <w:r>
      <w:t>Pertama</w:t>
    </w:r>
    <w:proofErr w:type="spellEnd"/>
    <w:r w:rsidRPr="004E7BBE">
      <w:rPr>
        <w:lang w:val="id-ID"/>
      </w:rPr>
      <w:t xml:space="preserve">, </w:t>
    </w:r>
    <w:proofErr w:type="spellStart"/>
    <w:r>
      <w:t>Penulis</w:t>
    </w:r>
    <w:proofErr w:type="spellEnd"/>
    <w:r>
      <w:t xml:space="preserve"> </w:t>
    </w:r>
    <w:proofErr w:type="spellStart"/>
    <w:r>
      <w:t>Kedua</w:t>
    </w:r>
    <w:proofErr w:type="spellEnd"/>
    <w:r>
      <w:t xml:space="preserve">, &amp; </w:t>
    </w:r>
    <w:proofErr w:type="spellStart"/>
    <w:r>
      <w:t>Penulis</w:t>
    </w:r>
    <w:proofErr w:type="spellEnd"/>
    <w:r>
      <w:t xml:space="preserve"> </w:t>
    </w:r>
    <w:proofErr w:type="spellStart"/>
    <w:r>
      <w:t>Ketiga</w:t>
    </w:r>
    <w:proofErr w:type="spellEnd"/>
    <w:r w:rsidRPr="00AE0AA7">
      <w:rPr>
        <w:rStyle w:val="2penulisChar"/>
        <w:sz w:val="20"/>
        <w:lang w:val="id-ID"/>
      </w:rPr>
      <w:t xml:space="preserve">, </w:t>
    </w:r>
    <w:proofErr w:type="spellStart"/>
    <w:r w:rsidRPr="00433AFC">
      <w:rPr>
        <w:b w:val="0"/>
      </w:rPr>
      <w:t>Judul</w:t>
    </w:r>
    <w:proofErr w:type="spellEnd"/>
    <w:r w:rsidRPr="00433AFC">
      <w:rPr>
        <w:b w:val="0"/>
      </w:rPr>
      <w:t xml:space="preserve"> </w:t>
    </w:r>
    <w:proofErr w:type="spellStart"/>
    <w:r w:rsidRPr="00433AFC">
      <w:rPr>
        <w:b w:val="0"/>
      </w:rPr>
      <w:t>Hendaknya</w:t>
    </w:r>
    <w:proofErr w:type="spellEnd"/>
    <w:r w:rsidRPr="00433AFC">
      <w:rPr>
        <w:b w:val="0"/>
      </w:rPr>
      <w:t xml:space="preserve"> </w:t>
    </w:r>
    <w:proofErr w:type="spellStart"/>
    <w:r w:rsidRPr="00433AFC">
      <w:rPr>
        <w:b w:val="0"/>
      </w:rPr>
      <w:t>Ringkas</w:t>
    </w:r>
    <w:proofErr w:type="spellEnd"/>
    <w:r w:rsidRPr="00433AFC">
      <w:rPr>
        <w:b w:val="0"/>
      </w:rPr>
      <w:t xml:space="preserve"> dan </w:t>
    </w:r>
    <w:proofErr w:type="spellStart"/>
    <w:r w:rsidRPr="00433AFC">
      <w:rPr>
        <w:b w:val="0"/>
      </w:rPr>
      <w:t>Informatif</w:t>
    </w:r>
    <w:proofErr w:type="spellEnd"/>
    <w:r w:rsidRPr="00433AFC">
      <w:rPr>
        <w:b w:val="0"/>
      </w:rPr>
      <w:t xml:space="preserve"> Tidak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00346" w14:textId="77777777" w:rsidR="00204B8A" w:rsidRPr="00204B8A" w:rsidRDefault="00204B8A" w:rsidP="00204B8A">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204B8A">
      <w:rPr>
        <w:rFonts w:ascii="Cambria" w:hAnsi="Cambria" w:cs="Helvetica"/>
        <w:i/>
        <w:color w:val="000000"/>
        <w:sz w:val="20"/>
        <w:szCs w:val="20"/>
        <w:shd w:val="clear" w:color="auto" w:fill="FFFFFF"/>
      </w:rPr>
      <w:t xml:space="preserve">Journal of Education, </w:t>
    </w:r>
    <w:proofErr w:type="spellStart"/>
    <w:r w:rsidRPr="00204B8A">
      <w:rPr>
        <w:rFonts w:ascii="Cambria" w:hAnsi="Cambria" w:cs="Helvetica"/>
        <w:i/>
        <w:color w:val="000000"/>
        <w:sz w:val="20"/>
        <w:szCs w:val="20"/>
        <w:shd w:val="clear" w:color="auto" w:fill="FFFFFF"/>
      </w:rPr>
      <w:t>Humaniora</w:t>
    </w:r>
    <w:proofErr w:type="spellEnd"/>
    <w:r w:rsidRPr="00204B8A">
      <w:rPr>
        <w:rFonts w:ascii="Cambria" w:hAnsi="Cambria" w:cs="Helvetica"/>
        <w:i/>
        <w:color w:val="000000"/>
        <w:sz w:val="20"/>
        <w:szCs w:val="20"/>
        <w:shd w:val="clear" w:color="auto" w:fill="FFFFFF"/>
      </w:rPr>
      <w:t xml:space="preserve"> and Social Sciences (JEHSS)                                     </w:t>
    </w:r>
    <w:r w:rsidRPr="00204B8A">
      <w:rPr>
        <w:rFonts w:ascii="Cambria" w:hAnsi="Cambria" w:cs="Cambria"/>
        <w:i/>
        <w:color w:val="000000"/>
        <w:sz w:val="20"/>
        <w:szCs w:val="20"/>
        <w:lang w:val="en-GB"/>
      </w:rPr>
      <w:t>ISSN</w:t>
    </w:r>
    <w:r w:rsidRPr="00204B8A">
      <w:rPr>
        <w:rFonts w:ascii="Cambria" w:hAnsi="Cambria" w:cs="Helvetica"/>
        <w:i/>
        <w:color w:val="000000"/>
        <w:sz w:val="20"/>
        <w:szCs w:val="20"/>
        <w:shd w:val="clear" w:color="auto" w:fill="FFFFFF"/>
      </w:rPr>
      <w:t xml:space="preserve"> </w:t>
    </w:r>
    <w:hyperlink r:id="rId1" w:tgtFrame="_blank" w:history="1">
      <w:r w:rsidRPr="00204B8A">
        <w:rPr>
          <w:rStyle w:val="Hyperlink"/>
          <w:rFonts w:ascii="Cambria" w:hAnsi="Cambria"/>
          <w:i/>
          <w:color w:val="auto"/>
          <w:sz w:val="20"/>
          <w:szCs w:val="20"/>
          <w:u w:val="none"/>
        </w:rPr>
        <w:t>2622-3740</w:t>
      </w:r>
    </w:hyperlink>
    <w:r w:rsidRPr="00204B8A">
      <w:rPr>
        <w:rFonts w:ascii="Cambria" w:hAnsi="Cambria" w:cs="Helvetica"/>
        <w:i/>
        <w:sz w:val="20"/>
        <w:szCs w:val="20"/>
        <w:shd w:val="clear" w:color="auto" w:fill="FFFFFF"/>
      </w:rPr>
      <w:t> (Online)</w:t>
    </w:r>
  </w:p>
  <w:p w14:paraId="313A65F4" w14:textId="77777777" w:rsidR="00204B8A" w:rsidRPr="00204B8A" w:rsidRDefault="00204B8A" w:rsidP="00204B8A">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204B8A">
      <w:rPr>
        <w:rFonts w:ascii="Cambria" w:hAnsi="Cambria" w:cs="Cambria"/>
        <w:i/>
        <w:color w:val="000000"/>
        <w:sz w:val="20"/>
        <w:szCs w:val="20"/>
        <w:lang w:val="en-GB"/>
      </w:rPr>
      <w:t>Vol 1, No. 1, Agustus 2018: 1 -10</w:t>
    </w:r>
  </w:p>
  <w:p w14:paraId="28660D18" w14:textId="77777777" w:rsidR="001021B5" w:rsidRPr="00204B8A" w:rsidRDefault="004B329B" w:rsidP="0043513E">
    <w:pPr>
      <w:pStyle w:val="Heading6"/>
      <w:tabs>
        <w:tab w:val="left" w:pos="6885"/>
      </w:tabs>
      <w:ind w:left="0" w:firstLine="0"/>
      <w:rPr>
        <w:i/>
      </w:rPr>
    </w:pPr>
    <w:r w:rsidRPr="00204B8A">
      <w:rPr>
        <w:rFonts w:cs="Cambria"/>
        <w:i/>
        <w:noProof/>
      </w:rPr>
      <mc:AlternateContent>
        <mc:Choice Requires="wps">
          <w:drawing>
            <wp:anchor distT="0" distB="0" distL="114300" distR="114300" simplePos="0" relativeHeight="251652096" behindDoc="0" locked="0" layoutInCell="1" allowOverlap="1" wp14:anchorId="0CF796AC" wp14:editId="115C0EE4">
              <wp:simplePos x="0" y="0"/>
              <wp:positionH relativeFrom="column">
                <wp:posOffset>33655</wp:posOffset>
              </wp:positionH>
              <wp:positionV relativeFrom="paragraph">
                <wp:posOffset>17780</wp:posOffset>
              </wp:positionV>
              <wp:extent cx="5746750" cy="74295"/>
              <wp:effectExtent l="0" t="0" r="0" b="0"/>
              <wp:wrapNone/>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6750" cy="74295"/>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F7E015" id="Rectangle 27" o:spid="_x0000_s1026" style="position:absolute;margin-left:2.65pt;margin-top:1.4pt;width:452.5pt;height:5.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Sfa7gIAAAIGAAAOAAAAZHJzL2Uyb0RvYy54bWysVF1v2jAUfZ+0/2D5fQ0wKC0qVLSIaRJr&#10;q7VTn43jJNYc27MNgf36HTuB0m57mZaHyL73+H6c+3F1vasV2QrnpdFT2j/rUSI0N7nU5ZR+e1p+&#10;uKDEB6ZzpowWU7oXnl7P3r+7auxEDExlVC4cgRHtJ42d0ioEO8kyzytRM39mrNBQFsbVLODqyix3&#10;rIH1WmWDXu88a4zLrTNceA/polXSWbJfFIKH+6LwIhA1pYgtpL9L/3X8Z7MrNikds5XkXRjsH6Ko&#10;mdRwejS1YIGRjZO/maold8abIpxxU2emKCQXKQdk0++9yeaxYlakXECOt0ea/P8zy++2D47IHLX7&#10;SIlmNWr0FawxXSpBBuNIUGP9BLhH++Biit6uDP/uocheaeLFd5hd4eqIRYJkl9jeH9kWu0A4hKPx&#10;8Hw8QlE4dOPh4HIUnWVscnhsnQ+fhKlJPEypQ1iJY7Zd+dBCD5CO+nwplSKFkugkjX6jxJnwLEOV&#10;mESObY083qcXnlgDMntJ7F25vlWObBl6ZXRzebM4BFT6UzRi7v39RUSqTf3F5K0hNCnQiDaJ0Yyt&#10;+OIgRr6d45T7a1f9iOp87f0xOPR/bhpKFPMBwildpq+jL5qA1fKQpZKaoJzIvpe8gnHPmRKx5m1g&#10;QSoRi95yimlIPKaQNWkAG4wRBeEMtBaKBRxri+del5QwVWLyeXCJRG1iCVK6sTYL5qs2YW+UzFt3&#10;tQyYeSXrKe0Cah0rHV2KNLVdhV96Kp7WJt+jW1HT1FLe8qWEkxVoeGAOc4sgsYvCPX6FMojcdCdK&#10;KuN+/kke8RgnaClpsAeQ1Y8Nc2gd9VmjNy77wyHMhnQZjsYDXNypZn2q0Zv61qB9+uDY8nSM+KAO&#10;x8KZ+hkrax69QsU0h++Wv+5yG9r9hKXHxXyeYFgWloWVfrQ8Go88RXqfds/M2W4+Agbrzhx2Bpu8&#10;GZMWG19qM98EU8hU7xdeu3nGomn7p12KcZOd3hPqZXXPfgEAAP//AwBQSwMEFAAGAAgAAAAhADDn&#10;ZYTaAAAABgEAAA8AAABkcnMvZG93bnJldi54bWxMjsFOwzAQRO9I/IO1SFwQtVMolBCnQpEqxAkI&#10;cHfjJYmI1yZ20/TvWU5wHM3TzCs2sxvEhGPsPWnIFgoEUuNtT62G97ft5RpETIasGTyhhiNG2JSn&#10;J4XJrT/QK051agWPUMyNhi6lkEsZmw6diQsfkLj79KMziePYSjuaA4+7QS6VupHO9MQPnQlYddh8&#10;1XunYXsRqxd1uw4fT/V0DN9V9vzYD1qfn80P9yASzukPhl99VoeSnXZ+TzaKQcPqikENS/bn9i5T&#10;nHeMXa9AloX8r1/+AAAA//8DAFBLAQItABQABgAIAAAAIQC2gziS/gAAAOEBAAATAAAAAAAAAAAA&#10;AAAAAAAAAABbQ29udGVudF9UeXBlc10ueG1sUEsBAi0AFAAGAAgAAAAhADj9If/WAAAAlAEAAAsA&#10;AAAAAAAAAAAAAAAALwEAAF9yZWxzLy5yZWxzUEsBAi0AFAAGAAgAAAAhAHFhJ9ruAgAAAgYAAA4A&#10;AAAAAAAAAAAAAAAALgIAAGRycy9lMm9Eb2MueG1sUEsBAi0AFAAGAAgAAAAhADDnZYTaAAAABgEA&#10;AA8AAAAAAAAAAAAAAAAASAUAAGRycy9kb3ducmV2LnhtbFBLBQYAAAAABAAEAPMAAABPBgAAAAA=&#10;" fillcolor="#5b9bd5" stroked="f" strokeweight="1pt">
              <v:fill color2="window" rotate="t" angle="270" colors="0 #5b9bd5;.75 #deebf7;1 window" focus="100%" type="gradien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01467" w14:textId="77777777" w:rsidR="001021B5" w:rsidRPr="00E63C52" w:rsidRDefault="001021B5" w:rsidP="00DE2BC3">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E63C52">
      <w:rPr>
        <w:rFonts w:ascii="Cambria" w:hAnsi="Cambria" w:cs="Helvetica"/>
        <w:i/>
        <w:color w:val="000000"/>
        <w:sz w:val="20"/>
        <w:szCs w:val="20"/>
        <w:shd w:val="clear" w:color="auto" w:fill="FFFFFF"/>
      </w:rPr>
      <w:t xml:space="preserve">Journal of Education, </w:t>
    </w:r>
    <w:proofErr w:type="spellStart"/>
    <w:r w:rsidRPr="00E63C52">
      <w:rPr>
        <w:rFonts w:ascii="Cambria" w:hAnsi="Cambria" w:cs="Helvetica"/>
        <w:i/>
        <w:color w:val="000000"/>
        <w:sz w:val="20"/>
        <w:szCs w:val="20"/>
        <w:shd w:val="clear" w:color="auto" w:fill="FFFFFF"/>
      </w:rPr>
      <w:t>Humaniora</w:t>
    </w:r>
    <w:proofErr w:type="spellEnd"/>
    <w:r w:rsidRPr="00E63C52">
      <w:rPr>
        <w:rFonts w:ascii="Cambria" w:hAnsi="Cambria" w:cs="Helvetica"/>
        <w:i/>
        <w:color w:val="000000"/>
        <w:sz w:val="20"/>
        <w:szCs w:val="20"/>
        <w:shd w:val="clear" w:color="auto" w:fill="FFFFFF"/>
      </w:rPr>
      <w:t xml:space="preserve"> and Social Sciences (JEHSS)                                     </w:t>
    </w:r>
    <w:r w:rsidRPr="00E63C52">
      <w:rPr>
        <w:rFonts w:ascii="Cambria" w:hAnsi="Cambria" w:cs="Cambria"/>
        <w:i/>
        <w:color w:val="000000"/>
        <w:sz w:val="20"/>
        <w:szCs w:val="20"/>
        <w:lang w:val="en-GB"/>
      </w:rPr>
      <w:t>ISSN</w:t>
    </w:r>
    <w:r w:rsidRPr="00E63C52">
      <w:rPr>
        <w:rFonts w:ascii="Cambria" w:hAnsi="Cambria" w:cs="Helvetica"/>
        <w:i/>
        <w:color w:val="000000"/>
        <w:sz w:val="20"/>
        <w:szCs w:val="20"/>
        <w:shd w:val="clear" w:color="auto" w:fill="FFFFFF"/>
      </w:rPr>
      <w:t xml:space="preserve"> </w:t>
    </w:r>
    <w:hyperlink r:id="rId1" w:tgtFrame="_blank" w:history="1">
      <w:r w:rsidRPr="00E63C52">
        <w:rPr>
          <w:rStyle w:val="Hyperlink"/>
          <w:rFonts w:ascii="Cambria" w:hAnsi="Cambria"/>
          <w:i/>
          <w:color w:val="auto"/>
          <w:sz w:val="20"/>
          <w:szCs w:val="20"/>
          <w:u w:val="none"/>
        </w:rPr>
        <w:t>2622-3740</w:t>
      </w:r>
    </w:hyperlink>
    <w:r w:rsidRPr="00E63C52">
      <w:rPr>
        <w:rFonts w:ascii="Cambria" w:hAnsi="Cambria" w:cs="Helvetica"/>
        <w:i/>
        <w:sz w:val="20"/>
        <w:szCs w:val="20"/>
        <w:shd w:val="clear" w:color="auto" w:fill="FFFFFF"/>
      </w:rPr>
      <w:t> (Online)</w:t>
    </w:r>
  </w:p>
  <w:p w14:paraId="60AB68EA" w14:textId="77777777" w:rsidR="00441E92" w:rsidRPr="00E63C52" w:rsidRDefault="001021B5" w:rsidP="00441E92">
    <w:pPr>
      <w:pStyle w:val="Email"/>
      <w:rPr>
        <w:i/>
        <w:sz w:val="20"/>
        <w:lang w:val="id-ID"/>
      </w:rPr>
    </w:pPr>
    <w:r w:rsidRPr="00E63C52">
      <w:rPr>
        <w:rFonts w:cs="Cambria"/>
        <w:i/>
        <w:sz w:val="20"/>
        <w:lang w:val="en-GB"/>
      </w:rPr>
      <w:t>Vol 1, No. 1, Agustus 2018: 1 -10</w:t>
    </w:r>
    <w:r w:rsidR="00441E92" w:rsidRPr="00E63C52">
      <w:rPr>
        <w:rFonts w:cs="Cambria"/>
        <w:i/>
        <w:sz w:val="20"/>
        <w:lang w:val="en-GB"/>
      </w:rPr>
      <w:t xml:space="preserve">, </w:t>
    </w:r>
    <w:r w:rsidR="00441E92" w:rsidRPr="00E63C52">
      <w:rPr>
        <w:i/>
        <w:sz w:val="20"/>
      </w:rPr>
      <w:t>DOI:</w:t>
    </w:r>
    <w:r w:rsidR="00441E92" w:rsidRPr="00E63C52">
      <w:rPr>
        <w:i/>
        <w:sz w:val="20"/>
        <w:lang w:val="id-ID"/>
      </w:rPr>
      <w:t xml:space="preserve"> </w:t>
    </w:r>
  </w:p>
  <w:p w14:paraId="2AE4CD60" w14:textId="77777777" w:rsidR="001021B5" w:rsidRPr="00E63C52" w:rsidRDefault="004B329B" w:rsidP="001021B5">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E63C52">
      <w:rPr>
        <w:rFonts w:ascii="Cambria" w:hAnsi="Cambria" w:cs="Cambria"/>
        <w:i/>
        <w:noProof/>
        <w:color w:val="000000"/>
        <w:sz w:val="20"/>
        <w:szCs w:val="20"/>
      </w:rPr>
      <mc:AlternateContent>
        <mc:Choice Requires="wps">
          <w:drawing>
            <wp:anchor distT="0" distB="0" distL="114300" distR="114300" simplePos="0" relativeHeight="251650048" behindDoc="0" locked="0" layoutInCell="1" allowOverlap="1" wp14:anchorId="33E26020" wp14:editId="0E8E70F0">
              <wp:simplePos x="0" y="0"/>
              <wp:positionH relativeFrom="column">
                <wp:posOffset>-635</wp:posOffset>
              </wp:positionH>
              <wp:positionV relativeFrom="paragraph">
                <wp:posOffset>76200</wp:posOffset>
              </wp:positionV>
              <wp:extent cx="5746750" cy="74295"/>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6750" cy="74295"/>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2E0E92" id="Rectangle 27" o:spid="_x0000_s1026" style="position:absolute;margin-left:-.05pt;margin-top:6pt;width:452.5pt;height:5.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3Kq7gIAAAIGAAAOAAAAZHJzL2Uyb0RvYy54bWysVFtv2jAUfp+0/2D5fQ0gKCtqqGgR0yTW&#10;VmunPhvHSaw5tmcbAvv1++wEetn2Mi0PkX3O53P5zuXyat8oshPOS6NzOjwbUCI0N4XUVU6/Pa4+&#10;fKTEB6YLpowWOT0IT6/m799dtnYmRqY2qhCOwIj2s9bmtA7BzrLM81o0zJ8ZKzSUpXENC7i6Kisc&#10;a2G9UdloMDjPWuMK6wwX3kO67JR0nuyXpeDhriy9CETlFLGF9Hfpv4n/bH7JZpVjtpa8D4P9QxQN&#10;kxpOT6aWLDCydfI3U43kznhThjNumsyUpeQi5YBshoM32TzUzIqUC8jx9kST/39m+e3u3hFZ5HQ0&#10;pUSzBjX6CtaYrpQgkIGg1voZcA/23sUUvV0b/t1Dkb3SxIvvMfvSNRGLBMk+sX04sS32gXAIJ9Px&#10;+XSConDopuPRxSQ6y9js+Ng6Hz4J05B4yKlDWIljtlv70EGPkJ76YiWVIqWS6CSNfqPEmfAkQ52Y&#10;RH92NfJ4n154Yg3IHCSxd9XmRjmyY+iVyfXF9fIYUOVfohHz4O8vIlJtmy+m6AyhSYFGtEmMZuzE&#10;H49i5Ns7Trm/djWMqN7XwZ+CQ/8XpqVEMR8gzOkqfT190QSsVscsldQE5UT2g+QVjHvOlEDNh11g&#10;QSoRi95ximlIPKaQNWkBG00RBeEMtJaKBRwbi+deV5QwVWHyeXCJRG1iCVK6sTZL5usuYW+ULDp3&#10;jQyYeSWbnPYBdY6Vji5Fmtq+ws89FU8bUxzQrahpailv+UrCyRo03DOHuUWQ2EXhDr9SGURu+hMl&#10;tXE//ySPeIwTtJS02API6seWObSO+qzRGxfD8RhmQ7qMJ9MRLu6lZvNSo7fNjUH7DMGx5ekY8UEd&#10;j6UzzRNW1iJ6hYppDt8df/3lJnT7CUuPi8UiwbAsLAtr/WB5NB55ivQ+7p+Ys/18BAzWrTnuDDZ7&#10;MyYdNr7UZrENppSp3s+89vOMRdP1T7cU4yZ7eU+o59U9/wUAAP//AwBQSwMEFAAGAAgAAAAhAPc+&#10;dRPdAAAABwEAAA8AAABkcnMvZG93bnJldi54bWxMj81OwzAQhO9IvIO1SFxQaycg2oY4FYpUIU6U&#10;AHc3XpII/xG7afr2LCc4zs5o5ttyO1vDJhzj4J2EbCmAoWu9Hlwn4f1tt1gDi0k5rYx3KOGMEbbV&#10;5UWpCu1P7hWnJnWMSlwslIQ+pVBwHtserYpLH9CR9+lHqxLJseN6VCcqt4bnQtxzqwZHC70KWPfY&#10;fjVHK2F3E+u9WK3Dx3MzncN3nb08DUbK66v58QFYwjn9heEXn9ChIqaDPzodmZGwyChI55w+Insj&#10;7jbADhLy2xXwquT/+asfAAAA//8DAFBLAQItABQABgAIAAAAIQC2gziS/gAAAOEBAAATAAAAAAAA&#10;AAAAAAAAAAAAAABbQ29udGVudF9UeXBlc10ueG1sUEsBAi0AFAAGAAgAAAAhADj9If/WAAAAlAEA&#10;AAsAAAAAAAAAAAAAAAAALwEAAF9yZWxzLy5yZWxzUEsBAi0AFAAGAAgAAAAhAFBXcqruAgAAAgYA&#10;AA4AAAAAAAAAAAAAAAAALgIAAGRycy9lMm9Eb2MueG1sUEsBAi0AFAAGAAgAAAAhAPc+dRPdAAAA&#10;BwEAAA8AAAAAAAAAAAAAAAAASAUAAGRycy9kb3ducmV2LnhtbFBLBQYAAAAABAAEAPMAAABSBgAA&#10;AAA=&#10;" fillcolor="#5b9bd5" stroked="f" strokeweight="1pt">
              <v:fill color2="window" rotate="t" angle="270" colors="0 #5b9bd5;.75 #deebf7;1 window" focus="100%" type="gradient"/>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75CF"/>
    <w:multiLevelType w:val="hybridMultilevel"/>
    <w:tmpl w:val="C0C6FD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D75DE"/>
    <w:multiLevelType w:val="hybridMultilevel"/>
    <w:tmpl w:val="252E9A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97E8E"/>
    <w:multiLevelType w:val="hybridMultilevel"/>
    <w:tmpl w:val="A1D043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A3EED"/>
    <w:multiLevelType w:val="hybridMultilevel"/>
    <w:tmpl w:val="7C1E2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E467A"/>
    <w:multiLevelType w:val="hybridMultilevel"/>
    <w:tmpl w:val="6A84DA5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846788C"/>
    <w:multiLevelType w:val="hybridMultilevel"/>
    <w:tmpl w:val="A7C24F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8E2AA3"/>
    <w:multiLevelType w:val="hybridMultilevel"/>
    <w:tmpl w:val="F9E2F1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B0071"/>
    <w:multiLevelType w:val="hybridMultilevel"/>
    <w:tmpl w:val="4434D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291B91"/>
    <w:multiLevelType w:val="hybridMultilevel"/>
    <w:tmpl w:val="992008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0A3DAE"/>
    <w:multiLevelType w:val="hybridMultilevel"/>
    <w:tmpl w:val="327C1BF4"/>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 w15:restartNumberingAfterBreak="0">
    <w:nsid w:val="7E776C94"/>
    <w:multiLevelType w:val="hybridMultilevel"/>
    <w:tmpl w:val="B9A475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94464324">
    <w:abstractNumId w:val="10"/>
  </w:num>
  <w:num w:numId="2" w16cid:durableId="1057317981">
    <w:abstractNumId w:val="5"/>
  </w:num>
  <w:num w:numId="3" w16cid:durableId="556550589">
    <w:abstractNumId w:val="7"/>
  </w:num>
  <w:num w:numId="4" w16cid:durableId="1105616439">
    <w:abstractNumId w:val="8"/>
  </w:num>
  <w:num w:numId="5" w16cid:durableId="31345455">
    <w:abstractNumId w:val="1"/>
  </w:num>
  <w:num w:numId="6" w16cid:durableId="564461625">
    <w:abstractNumId w:val="3"/>
  </w:num>
  <w:num w:numId="7" w16cid:durableId="1739286893">
    <w:abstractNumId w:val="6"/>
  </w:num>
  <w:num w:numId="8" w16cid:durableId="2020769780">
    <w:abstractNumId w:val="9"/>
  </w:num>
  <w:num w:numId="9" w16cid:durableId="864562649">
    <w:abstractNumId w:val="0"/>
  </w:num>
  <w:num w:numId="10" w16cid:durableId="277421077">
    <w:abstractNumId w:val="2"/>
  </w:num>
  <w:num w:numId="11" w16cid:durableId="1832523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3sDAzNzc3tbSwNDdU0lEKTi0uzszPAykwqgUAVsapPCwAAAA="/>
  </w:docVars>
  <w:rsids>
    <w:rsidRoot w:val="0048529F"/>
    <w:rsid w:val="0000350D"/>
    <w:rsid w:val="00007944"/>
    <w:rsid w:val="000101D8"/>
    <w:rsid w:val="00011979"/>
    <w:rsid w:val="0001216B"/>
    <w:rsid w:val="0002372F"/>
    <w:rsid w:val="000238D5"/>
    <w:rsid w:val="0003271D"/>
    <w:rsid w:val="0004130F"/>
    <w:rsid w:val="00042B77"/>
    <w:rsid w:val="0004421C"/>
    <w:rsid w:val="000504F6"/>
    <w:rsid w:val="00051E5F"/>
    <w:rsid w:val="00056EB0"/>
    <w:rsid w:val="000612BF"/>
    <w:rsid w:val="000635B4"/>
    <w:rsid w:val="00063ED0"/>
    <w:rsid w:val="00064AFF"/>
    <w:rsid w:val="0007255E"/>
    <w:rsid w:val="0007797C"/>
    <w:rsid w:val="000916F2"/>
    <w:rsid w:val="00092CBF"/>
    <w:rsid w:val="000964B6"/>
    <w:rsid w:val="000968BA"/>
    <w:rsid w:val="000A22CD"/>
    <w:rsid w:val="000A28A1"/>
    <w:rsid w:val="000A41CF"/>
    <w:rsid w:val="000B0ADF"/>
    <w:rsid w:val="000B1518"/>
    <w:rsid w:val="000B2065"/>
    <w:rsid w:val="000B4B5D"/>
    <w:rsid w:val="000C2DE8"/>
    <w:rsid w:val="000C359F"/>
    <w:rsid w:val="000C669A"/>
    <w:rsid w:val="000D547B"/>
    <w:rsid w:val="000D5FDC"/>
    <w:rsid w:val="000E1207"/>
    <w:rsid w:val="000E3C63"/>
    <w:rsid w:val="000E3FB8"/>
    <w:rsid w:val="000E51BA"/>
    <w:rsid w:val="000E62AA"/>
    <w:rsid w:val="000F18E6"/>
    <w:rsid w:val="000F487C"/>
    <w:rsid w:val="000F7DC8"/>
    <w:rsid w:val="001021B5"/>
    <w:rsid w:val="001026F2"/>
    <w:rsid w:val="001077A4"/>
    <w:rsid w:val="00112627"/>
    <w:rsid w:val="00114FF5"/>
    <w:rsid w:val="00115491"/>
    <w:rsid w:val="00120EDD"/>
    <w:rsid w:val="00122084"/>
    <w:rsid w:val="00130749"/>
    <w:rsid w:val="00131013"/>
    <w:rsid w:val="0013335C"/>
    <w:rsid w:val="001333A7"/>
    <w:rsid w:val="00136DAD"/>
    <w:rsid w:val="00137D73"/>
    <w:rsid w:val="00147B6E"/>
    <w:rsid w:val="001650B6"/>
    <w:rsid w:val="001678A1"/>
    <w:rsid w:val="00172EB3"/>
    <w:rsid w:val="00175E1E"/>
    <w:rsid w:val="0018035C"/>
    <w:rsid w:val="00180CF9"/>
    <w:rsid w:val="00194952"/>
    <w:rsid w:val="001951E9"/>
    <w:rsid w:val="001A1761"/>
    <w:rsid w:val="001B151D"/>
    <w:rsid w:val="001B485F"/>
    <w:rsid w:val="001B649C"/>
    <w:rsid w:val="001B64C1"/>
    <w:rsid w:val="001C0B63"/>
    <w:rsid w:val="001C2BB5"/>
    <w:rsid w:val="001D008F"/>
    <w:rsid w:val="001D206A"/>
    <w:rsid w:val="001D62DA"/>
    <w:rsid w:val="001D70A5"/>
    <w:rsid w:val="001D73A8"/>
    <w:rsid w:val="001E225B"/>
    <w:rsid w:val="001E264E"/>
    <w:rsid w:val="001E759C"/>
    <w:rsid w:val="001F15E1"/>
    <w:rsid w:val="001F1BE6"/>
    <w:rsid w:val="00204B8A"/>
    <w:rsid w:val="002075D3"/>
    <w:rsid w:val="002130DA"/>
    <w:rsid w:val="00213520"/>
    <w:rsid w:val="002160B6"/>
    <w:rsid w:val="00216FA2"/>
    <w:rsid w:val="00217777"/>
    <w:rsid w:val="0022690D"/>
    <w:rsid w:val="00230CD4"/>
    <w:rsid w:val="002332BD"/>
    <w:rsid w:val="00234254"/>
    <w:rsid w:val="0023482A"/>
    <w:rsid w:val="0023521E"/>
    <w:rsid w:val="00236FC8"/>
    <w:rsid w:val="00237B7E"/>
    <w:rsid w:val="00244289"/>
    <w:rsid w:val="00244C3B"/>
    <w:rsid w:val="002450A9"/>
    <w:rsid w:val="0024638D"/>
    <w:rsid w:val="0025190A"/>
    <w:rsid w:val="00256ADF"/>
    <w:rsid w:val="00264831"/>
    <w:rsid w:val="00267EA3"/>
    <w:rsid w:val="00270BA2"/>
    <w:rsid w:val="002722C2"/>
    <w:rsid w:val="00275ECF"/>
    <w:rsid w:val="002767AF"/>
    <w:rsid w:val="00276C46"/>
    <w:rsid w:val="0027735A"/>
    <w:rsid w:val="002823D4"/>
    <w:rsid w:val="00282AF6"/>
    <w:rsid w:val="00286357"/>
    <w:rsid w:val="002B5064"/>
    <w:rsid w:val="002B5768"/>
    <w:rsid w:val="002C0D58"/>
    <w:rsid w:val="002C7D35"/>
    <w:rsid w:val="002D027D"/>
    <w:rsid w:val="002D3ABB"/>
    <w:rsid w:val="002D6654"/>
    <w:rsid w:val="002D74A3"/>
    <w:rsid w:val="002D7995"/>
    <w:rsid w:val="002D7DD2"/>
    <w:rsid w:val="002E39AF"/>
    <w:rsid w:val="002E48D1"/>
    <w:rsid w:val="002F391D"/>
    <w:rsid w:val="002F41F8"/>
    <w:rsid w:val="002F44DF"/>
    <w:rsid w:val="002F511B"/>
    <w:rsid w:val="003001E8"/>
    <w:rsid w:val="0030142A"/>
    <w:rsid w:val="003034E3"/>
    <w:rsid w:val="00313E44"/>
    <w:rsid w:val="0031474D"/>
    <w:rsid w:val="00314EDD"/>
    <w:rsid w:val="003159A2"/>
    <w:rsid w:val="003215B9"/>
    <w:rsid w:val="00326622"/>
    <w:rsid w:val="00330126"/>
    <w:rsid w:val="003359A8"/>
    <w:rsid w:val="003366EB"/>
    <w:rsid w:val="003447B2"/>
    <w:rsid w:val="003447F8"/>
    <w:rsid w:val="003468C3"/>
    <w:rsid w:val="003529D7"/>
    <w:rsid w:val="00363289"/>
    <w:rsid w:val="00367AFF"/>
    <w:rsid w:val="00367DFF"/>
    <w:rsid w:val="003726AC"/>
    <w:rsid w:val="00372C20"/>
    <w:rsid w:val="0038061D"/>
    <w:rsid w:val="00386967"/>
    <w:rsid w:val="00386EA2"/>
    <w:rsid w:val="00391285"/>
    <w:rsid w:val="003A4F21"/>
    <w:rsid w:val="003A760B"/>
    <w:rsid w:val="003B094D"/>
    <w:rsid w:val="003B1B31"/>
    <w:rsid w:val="003B2534"/>
    <w:rsid w:val="003C1B83"/>
    <w:rsid w:val="003C4E8F"/>
    <w:rsid w:val="003C5115"/>
    <w:rsid w:val="003D0CC9"/>
    <w:rsid w:val="003D2217"/>
    <w:rsid w:val="003D7FB7"/>
    <w:rsid w:val="003E69E2"/>
    <w:rsid w:val="003E7EB7"/>
    <w:rsid w:val="003F168E"/>
    <w:rsid w:val="003F65FD"/>
    <w:rsid w:val="00401081"/>
    <w:rsid w:val="00401349"/>
    <w:rsid w:val="00403C19"/>
    <w:rsid w:val="0041330B"/>
    <w:rsid w:val="0042108C"/>
    <w:rsid w:val="00422C03"/>
    <w:rsid w:val="00423E21"/>
    <w:rsid w:val="00426C2D"/>
    <w:rsid w:val="0042725E"/>
    <w:rsid w:val="00433AFC"/>
    <w:rsid w:val="0043513E"/>
    <w:rsid w:val="00441DAA"/>
    <w:rsid w:val="00441E92"/>
    <w:rsid w:val="0044215F"/>
    <w:rsid w:val="00467DE7"/>
    <w:rsid w:val="004766A6"/>
    <w:rsid w:val="00480E92"/>
    <w:rsid w:val="00481314"/>
    <w:rsid w:val="0048463C"/>
    <w:rsid w:val="00484B18"/>
    <w:rsid w:val="0048529F"/>
    <w:rsid w:val="00486D54"/>
    <w:rsid w:val="00490901"/>
    <w:rsid w:val="00493901"/>
    <w:rsid w:val="004A091C"/>
    <w:rsid w:val="004A1CE9"/>
    <w:rsid w:val="004A68CC"/>
    <w:rsid w:val="004A74D4"/>
    <w:rsid w:val="004A7746"/>
    <w:rsid w:val="004B329B"/>
    <w:rsid w:val="004B5F67"/>
    <w:rsid w:val="004C3918"/>
    <w:rsid w:val="004C76EF"/>
    <w:rsid w:val="004D0CF7"/>
    <w:rsid w:val="004D1D6B"/>
    <w:rsid w:val="004D40C1"/>
    <w:rsid w:val="004E253F"/>
    <w:rsid w:val="004F6E5D"/>
    <w:rsid w:val="0050396E"/>
    <w:rsid w:val="005056D9"/>
    <w:rsid w:val="0051077E"/>
    <w:rsid w:val="00513F82"/>
    <w:rsid w:val="00520613"/>
    <w:rsid w:val="005264EB"/>
    <w:rsid w:val="00526F06"/>
    <w:rsid w:val="00530252"/>
    <w:rsid w:val="00531A4E"/>
    <w:rsid w:val="00533046"/>
    <w:rsid w:val="005437A2"/>
    <w:rsid w:val="005442AB"/>
    <w:rsid w:val="00547A66"/>
    <w:rsid w:val="00561A4C"/>
    <w:rsid w:val="00563539"/>
    <w:rsid w:val="0056580A"/>
    <w:rsid w:val="005724D5"/>
    <w:rsid w:val="00575BBE"/>
    <w:rsid w:val="00580860"/>
    <w:rsid w:val="0058144D"/>
    <w:rsid w:val="00582B87"/>
    <w:rsid w:val="005916A1"/>
    <w:rsid w:val="0059268B"/>
    <w:rsid w:val="00594121"/>
    <w:rsid w:val="0059483A"/>
    <w:rsid w:val="00594B22"/>
    <w:rsid w:val="005A12B5"/>
    <w:rsid w:val="005A2F0A"/>
    <w:rsid w:val="005A54DF"/>
    <w:rsid w:val="005B1B19"/>
    <w:rsid w:val="005B5BB6"/>
    <w:rsid w:val="005B6A69"/>
    <w:rsid w:val="005C0B5D"/>
    <w:rsid w:val="005C200A"/>
    <w:rsid w:val="005C4469"/>
    <w:rsid w:val="005C4BFE"/>
    <w:rsid w:val="005D08F6"/>
    <w:rsid w:val="005D0D3A"/>
    <w:rsid w:val="005D27A1"/>
    <w:rsid w:val="005E18DD"/>
    <w:rsid w:val="005E2DBB"/>
    <w:rsid w:val="005F2531"/>
    <w:rsid w:val="005F7BD2"/>
    <w:rsid w:val="006052DE"/>
    <w:rsid w:val="00605B75"/>
    <w:rsid w:val="00606635"/>
    <w:rsid w:val="00615326"/>
    <w:rsid w:val="00620C99"/>
    <w:rsid w:val="00624D21"/>
    <w:rsid w:val="00625412"/>
    <w:rsid w:val="0062567B"/>
    <w:rsid w:val="00630A52"/>
    <w:rsid w:val="00634623"/>
    <w:rsid w:val="00634941"/>
    <w:rsid w:val="0063743B"/>
    <w:rsid w:val="00640D36"/>
    <w:rsid w:val="006474BF"/>
    <w:rsid w:val="00647B49"/>
    <w:rsid w:val="00653410"/>
    <w:rsid w:val="00654FE2"/>
    <w:rsid w:val="00655C97"/>
    <w:rsid w:val="00662EC2"/>
    <w:rsid w:val="0066703C"/>
    <w:rsid w:val="00672944"/>
    <w:rsid w:val="0067490B"/>
    <w:rsid w:val="00674EAC"/>
    <w:rsid w:val="00675A84"/>
    <w:rsid w:val="0067631F"/>
    <w:rsid w:val="0068673F"/>
    <w:rsid w:val="00690BA5"/>
    <w:rsid w:val="00696C94"/>
    <w:rsid w:val="006979B0"/>
    <w:rsid w:val="006A2ADE"/>
    <w:rsid w:val="006B19CB"/>
    <w:rsid w:val="006B249C"/>
    <w:rsid w:val="006B49F0"/>
    <w:rsid w:val="006B5E0A"/>
    <w:rsid w:val="006B7020"/>
    <w:rsid w:val="006C3EDF"/>
    <w:rsid w:val="006D0EF1"/>
    <w:rsid w:val="006D3CE5"/>
    <w:rsid w:val="006D430D"/>
    <w:rsid w:val="006D59B0"/>
    <w:rsid w:val="006E02AA"/>
    <w:rsid w:val="006E0DA8"/>
    <w:rsid w:val="006E3E47"/>
    <w:rsid w:val="006E5A41"/>
    <w:rsid w:val="006F0D48"/>
    <w:rsid w:val="006F5A51"/>
    <w:rsid w:val="0070451C"/>
    <w:rsid w:val="00707D68"/>
    <w:rsid w:val="00715C3B"/>
    <w:rsid w:val="007164A7"/>
    <w:rsid w:val="007165BF"/>
    <w:rsid w:val="00727865"/>
    <w:rsid w:val="007368BB"/>
    <w:rsid w:val="00742A5D"/>
    <w:rsid w:val="007430DA"/>
    <w:rsid w:val="0074745A"/>
    <w:rsid w:val="007529A9"/>
    <w:rsid w:val="00754BD5"/>
    <w:rsid w:val="00754D9E"/>
    <w:rsid w:val="00755079"/>
    <w:rsid w:val="0075510A"/>
    <w:rsid w:val="00756514"/>
    <w:rsid w:val="0076067D"/>
    <w:rsid w:val="007624E9"/>
    <w:rsid w:val="00767011"/>
    <w:rsid w:val="0077012F"/>
    <w:rsid w:val="00770191"/>
    <w:rsid w:val="007833AA"/>
    <w:rsid w:val="00784432"/>
    <w:rsid w:val="00787E6B"/>
    <w:rsid w:val="00790A02"/>
    <w:rsid w:val="00793CE7"/>
    <w:rsid w:val="007A271A"/>
    <w:rsid w:val="007A303A"/>
    <w:rsid w:val="007B66D7"/>
    <w:rsid w:val="007B6A55"/>
    <w:rsid w:val="007C125B"/>
    <w:rsid w:val="007C4370"/>
    <w:rsid w:val="007C6FB5"/>
    <w:rsid w:val="007D1D0E"/>
    <w:rsid w:val="007D5623"/>
    <w:rsid w:val="007D58CC"/>
    <w:rsid w:val="007E251B"/>
    <w:rsid w:val="007E3572"/>
    <w:rsid w:val="007F352F"/>
    <w:rsid w:val="007F67C2"/>
    <w:rsid w:val="00803124"/>
    <w:rsid w:val="0080448D"/>
    <w:rsid w:val="00804B11"/>
    <w:rsid w:val="00807560"/>
    <w:rsid w:val="0081169A"/>
    <w:rsid w:val="00813464"/>
    <w:rsid w:val="00825DA9"/>
    <w:rsid w:val="008339D0"/>
    <w:rsid w:val="0083571A"/>
    <w:rsid w:val="0084370A"/>
    <w:rsid w:val="008444A7"/>
    <w:rsid w:val="00846503"/>
    <w:rsid w:val="008467EF"/>
    <w:rsid w:val="00851764"/>
    <w:rsid w:val="00852420"/>
    <w:rsid w:val="00862B71"/>
    <w:rsid w:val="00864585"/>
    <w:rsid w:val="008650AA"/>
    <w:rsid w:val="00867535"/>
    <w:rsid w:val="00873480"/>
    <w:rsid w:val="00874C91"/>
    <w:rsid w:val="00876B5D"/>
    <w:rsid w:val="0087703C"/>
    <w:rsid w:val="0088056D"/>
    <w:rsid w:val="008848E1"/>
    <w:rsid w:val="00884943"/>
    <w:rsid w:val="00896EB3"/>
    <w:rsid w:val="00897FFD"/>
    <w:rsid w:val="008C395B"/>
    <w:rsid w:val="008C58D8"/>
    <w:rsid w:val="008C79CC"/>
    <w:rsid w:val="008D0467"/>
    <w:rsid w:val="008D1DC6"/>
    <w:rsid w:val="008D6BB9"/>
    <w:rsid w:val="008E1240"/>
    <w:rsid w:val="008E2915"/>
    <w:rsid w:val="008E299C"/>
    <w:rsid w:val="008E4999"/>
    <w:rsid w:val="00901F76"/>
    <w:rsid w:val="00901F84"/>
    <w:rsid w:val="0091087A"/>
    <w:rsid w:val="009109FB"/>
    <w:rsid w:val="0091309D"/>
    <w:rsid w:val="00931328"/>
    <w:rsid w:val="00932BC5"/>
    <w:rsid w:val="00934943"/>
    <w:rsid w:val="00940548"/>
    <w:rsid w:val="009417BB"/>
    <w:rsid w:val="00947DEE"/>
    <w:rsid w:val="009522FA"/>
    <w:rsid w:val="009545BD"/>
    <w:rsid w:val="00955E2F"/>
    <w:rsid w:val="00962E02"/>
    <w:rsid w:val="00964384"/>
    <w:rsid w:val="00964A85"/>
    <w:rsid w:val="00964D65"/>
    <w:rsid w:val="00972A2B"/>
    <w:rsid w:val="00981B58"/>
    <w:rsid w:val="00982745"/>
    <w:rsid w:val="00984B25"/>
    <w:rsid w:val="009926C8"/>
    <w:rsid w:val="009A1EA2"/>
    <w:rsid w:val="009A334C"/>
    <w:rsid w:val="009A72A6"/>
    <w:rsid w:val="009B11A0"/>
    <w:rsid w:val="009B2522"/>
    <w:rsid w:val="009B2E1A"/>
    <w:rsid w:val="009B401B"/>
    <w:rsid w:val="009B670C"/>
    <w:rsid w:val="009C52D2"/>
    <w:rsid w:val="009C7268"/>
    <w:rsid w:val="009C7AB4"/>
    <w:rsid w:val="009D4108"/>
    <w:rsid w:val="009D60AC"/>
    <w:rsid w:val="009E03AC"/>
    <w:rsid w:val="009E4094"/>
    <w:rsid w:val="009F10EC"/>
    <w:rsid w:val="00A037E9"/>
    <w:rsid w:val="00A076C8"/>
    <w:rsid w:val="00A10F88"/>
    <w:rsid w:val="00A17629"/>
    <w:rsid w:val="00A20136"/>
    <w:rsid w:val="00A20C6D"/>
    <w:rsid w:val="00A2701E"/>
    <w:rsid w:val="00A317F9"/>
    <w:rsid w:val="00A34789"/>
    <w:rsid w:val="00A34B59"/>
    <w:rsid w:val="00A36CD8"/>
    <w:rsid w:val="00A4004C"/>
    <w:rsid w:val="00A4311C"/>
    <w:rsid w:val="00A510FD"/>
    <w:rsid w:val="00A517DC"/>
    <w:rsid w:val="00A57780"/>
    <w:rsid w:val="00A60146"/>
    <w:rsid w:val="00A61D85"/>
    <w:rsid w:val="00A64429"/>
    <w:rsid w:val="00A674A9"/>
    <w:rsid w:val="00A90BD0"/>
    <w:rsid w:val="00A94951"/>
    <w:rsid w:val="00AB6728"/>
    <w:rsid w:val="00AC0CAD"/>
    <w:rsid w:val="00AC2495"/>
    <w:rsid w:val="00AC64B1"/>
    <w:rsid w:val="00AD684D"/>
    <w:rsid w:val="00AE04A5"/>
    <w:rsid w:val="00AE0AA7"/>
    <w:rsid w:val="00AE2C48"/>
    <w:rsid w:val="00AE5ED9"/>
    <w:rsid w:val="00B01171"/>
    <w:rsid w:val="00B0132E"/>
    <w:rsid w:val="00B0589D"/>
    <w:rsid w:val="00B07D32"/>
    <w:rsid w:val="00B226E3"/>
    <w:rsid w:val="00B22DE5"/>
    <w:rsid w:val="00B26869"/>
    <w:rsid w:val="00B27F35"/>
    <w:rsid w:val="00B316FD"/>
    <w:rsid w:val="00B33797"/>
    <w:rsid w:val="00B34512"/>
    <w:rsid w:val="00B37A08"/>
    <w:rsid w:val="00B4541A"/>
    <w:rsid w:val="00B47634"/>
    <w:rsid w:val="00B47DA6"/>
    <w:rsid w:val="00B57538"/>
    <w:rsid w:val="00B60EF7"/>
    <w:rsid w:val="00B6441C"/>
    <w:rsid w:val="00B677EE"/>
    <w:rsid w:val="00B7004E"/>
    <w:rsid w:val="00B802B9"/>
    <w:rsid w:val="00B8652C"/>
    <w:rsid w:val="00B86EB4"/>
    <w:rsid w:val="00BA00F1"/>
    <w:rsid w:val="00BA2C42"/>
    <w:rsid w:val="00BA32C9"/>
    <w:rsid w:val="00BA4DA2"/>
    <w:rsid w:val="00BA6915"/>
    <w:rsid w:val="00BB63D8"/>
    <w:rsid w:val="00BC0196"/>
    <w:rsid w:val="00BC7381"/>
    <w:rsid w:val="00BD733A"/>
    <w:rsid w:val="00BE1AF5"/>
    <w:rsid w:val="00BE30EA"/>
    <w:rsid w:val="00BE54DF"/>
    <w:rsid w:val="00BF1562"/>
    <w:rsid w:val="00BF21D9"/>
    <w:rsid w:val="00BF378B"/>
    <w:rsid w:val="00BF46EA"/>
    <w:rsid w:val="00C0142D"/>
    <w:rsid w:val="00C03095"/>
    <w:rsid w:val="00C033AC"/>
    <w:rsid w:val="00C16DBD"/>
    <w:rsid w:val="00C22E32"/>
    <w:rsid w:val="00C405D0"/>
    <w:rsid w:val="00C44279"/>
    <w:rsid w:val="00C46238"/>
    <w:rsid w:val="00C53CA0"/>
    <w:rsid w:val="00C55D1F"/>
    <w:rsid w:val="00C604B0"/>
    <w:rsid w:val="00C604FA"/>
    <w:rsid w:val="00C61362"/>
    <w:rsid w:val="00C63A1A"/>
    <w:rsid w:val="00C80AAC"/>
    <w:rsid w:val="00C951A1"/>
    <w:rsid w:val="00C96B22"/>
    <w:rsid w:val="00CA0542"/>
    <w:rsid w:val="00CA377B"/>
    <w:rsid w:val="00CA3CFF"/>
    <w:rsid w:val="00CA4254"/>
    <w:rsid w:val="00CB0111"/>
    <w:rsid w:val="00CB6F26"/>
    <w:rsid w:val="00CB7222"/>
    <w:rsid w:val="00CC11F6"/>
    <w:rsid w:val="00CC2344"/>
    <w:rsid w:val="00CC4CB1"/>
    <w:rsid w:val="00CC4CF4"/>
    <w:rsid w:val="00CD719B"/>
    <w:rsid w:val="00CF111E"/>
    <w:rsid w:val="00CF4455"/>
    <w:rsid w:val="00CF4560"/>
    <w:rsid w:val="00CF5596"/>
    <w:rsid w:val="00D043AC"/>
    <w:rsid w:val="00D063B2"/>
    <w:rsid w:val="00D2213D"/>
    <w:rsid w:val="00D23E2D"/>
    <w:rsid w:val="00D30D3D"/>
    <w:rsid w:val="00D37FCF"/>
    <w:rsid w:val="00D404B5"/>
    <w:rsid w:val="00D44528"/>
    <w:rsid w:val="00D451DE"/>
    <w:rsid w:val="00D45A6B"/>
    <w:rsid w:val="00D47F8C"/>
    <w:rsid w:val="00D555F5"/>
    <w:rsid w:val="00D61993"/>
    <w:rsid w:val="00D6472C"/>
    <w:rsid w:val="00D64A5D"/>
    <w:rsid w:val="00D73C7F"/>
    <w:rsid w:val="00D75DE1"/>
    <w:rsid w:val="00D8596A"/>
    <w:rsid w:val="00D8799D"/>
    <w:rsid w:val="00D9764A"/>
    <w:rsid w:val="00DA0585"/>
    <w:rsid w:val="00DA6281"/>
    <w:rsid w:val="00DB0865"/>
    <w:rsid w:val="00DB19C0"/>
    <w:rsid w:val="00DC3653"/>
    <w:rsid w:val="00DC6C33"/>
    <w:rsid w:val="00DD11E2"/>
    <w:rsid w:val="00DD2F33"/>
    <w:rsid w:val="00DD4553"/>
    <w:rsid w:val="00DE2BC3"/>
    <w:rsid w:val="00DE47BE"/>
    <w:rsid w:val="00DE55B7"/>
    <w:rsid w:val="00DE61E8"/>
    <w:rsid w:val="00DF6641"/>
    <w:rsid w:val="00DF74FE"/>
    <w:rsid w:val="00E02520"/>
    <w:rsid w:val="00E12713"/>
    <w:rsid w:val="00E12D56"/>
    <w:rsid w:val="00E21F3F"/>
    <w:rsid w:val="00E24578"/>
    <w:rsid w:val="00E25245"/>
    <w:rsid w:val="00E2532F"/>
    <w:rsid w:val="00E30292"/>
    <w:rsid w:val="00E4146D"/>
    <w:rsid w:val="00E41611"/>
    <w:rsid w:val="00E41770"/>
    <w:rsid w:val="00E52DAB"/>
    <w:rsid w:val="00E54B7B"/>
    <w:rsid w:val="00E57545"/>
    <w:rsid w:val="00E57B14"/>
    <w:rsid w:val="00E6381C"/>
    <w:rsid w:val="00E63C52"/>
    <w:rsid w:val="00E71D5B"/>
    <w:rsid w:val="00E72331"/>
    <w:rsid w:val="00E74F68"/>
    <w:rsid w:val="00E77C45"/>
    <w:rsid w:val="00E8187F"/>
    <w:rsid w:val="00E82A5F"/>
    <w:rsid w:val="00E84405"/>
    <w:rsid w:val="00E85F2F"/>
    <w:rsid w:val="00E906B8"/>
    <w:rsid w:val="00E90E99"/>
    <w:rsid w:val="00E94180"/>
    <w:rsid w:val="00EA167B"/>
    <w:rsid w:val="00EA2562"/>
    <w:rsid w:val="00EA5075"/>
    <w:rsid w:val="00EA67B9"/>
    <w:rsid w:val="00EA7BCA"/>
    <w:rsid w:val="00EB12C3"/>
    <w:rsid w:val="00EB2898"/>
    <w:rsid w:val="00EB3411"/>
    <w:rsid w:val="00EB445E"/>
    <w:rsid w:val="00EC198A"/>
    <w:rsid w:val="00EC4A34"/>
    <w:rsid w:val="00EC7C84"/>
    <w:rsid w:val="00EE1D64"/>
    <w:rsid w:val="00EE52B3"/>
    <w:rsid w:val="00F00E4C"/>
    <w:rsid w:val="00F016FC"/>
    <w:rsid w:val="00F02C62"/>
    <w:rsid w:val="00F0518C"/>
    <w:rsid w:val="00F053B1"/>
    <w:rsid w:val="00F1123D"/>
    <w:rsid w:val="00F1415D"/>
    <w:rsid w:val="00F14634"/>
    <w:rsid w:val="00F16178"/>
    <w:rsid w:val="00F17E1D"/>
    <w:rsid w:val="00F23B61"/>
    <w:rsid w:val="00F265BC"/>
    <w:rsid w:val="00F2664D"/>
    <w:rsid w:val="00F26F94"/>
    <w:rsid w:val="00F30FBA"/>
    <w:rsid w:val="00F439D1"/>
    <w:rsid w:val="00F53635"/>
    <w:rsid w:val="00F5677A"/>
    <w:rsid w:val="00F60100"/>
    <w:rsid w:val="00F62E9B"/>
    <w:rsid w:val="00F73B99"/>
    <w:rsid w:val="00F77889"/>
    <w:rsid w:val="00F807D1"/>
    <w:rsid w:val="00F875B1"/>
    <w:rsid w:val="00F93C92"/>
    <w:rsid w:val="00FA1770"/>
    <w:rsid w:val="00FA4B0A"/>
    <w:rsid w:val="00FB0731"/>
    <w:rsid w:val="00FB4BB4"/>
    <w:rsid w:val="00FB77AD"/>
    <w:rsid w:val="00FB7FF7"/>
    <w:rsid w:val="00FC1DC0"/>
    <w:rsid w:val="00FD36CC"/>
    <w:rsid w:val="00FD4ABF"/>
    <w:rsid w:val="00FD507F"/>
    <w:rsid w:val="00FE075C"/>
    <w:rsid w:val="00FE25F6"/>
    <w:rsid w:val="00FE3F41"/>
    <w:rsid w:val="00FF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3A6A3"/>
  <w15:chartTrackingRefBased/>
  <w15:docId w15:val="{4D7887E6-0AF4-416F-8802-D1C3780F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pPr>
      <w:spacing w:before="100" w:beforeAutospacing="1" w:after="100" w:afterAutospacing="1"/>
      <w:ind w:left="-57" w:right="-57"/>
      <w:jc w:val="center"/>
    </w:pPr>
    <w:rPr>
      <w:sz w:val="22"/>
      <w:szCs w:val="22"/>
    </w:rPr>
  </w:style>
  <w:style w:type="paragraph" w:styleId="Heading1">
    <w:name w:val="heading 1"/>
    <w:aliases w:val="2 ABSTRAK ENGLISH"/>
    <w:basedOn w:val="BasicParagraph"/>
    <w:next w:val="Normal"/>
    <w:link w:val="Heading1Char"/>
    <w:uiPriority w:val="9"/>
    <w:qFormat/>
    <w:rsid w:val="00F5677A"/>
    <w:pPr>
      <w:suppressAutoHyphens/>
      <w:spacing w:line="240" w:lineRule="auto"/>
      <w:jc w:val="both"/>
      <w:outlineLvl w:val="0"/>
    </w:pPr>
    <w:rPr>
      <w:rFonts w:ascii="Cambria" w:hAnsi="Cambria" w:cs="Times New Roman"/>
      <w:i/>
      <w:iCs/>
      <w:szCs w:val="18"/>
      <w:lang w:val="en-US"/>
    </w:rPr>
  </w:style>
  <w:style w:type="paragraph" w:styleId="Heading2">
    <w:name w:val="heading 2"/>
    <w:aliases w:val="4 alamat"/>
    <w:basedOn w:val="ISI"/>
    <w:next w:val="Normal"/>
    <w:link w:val="Heading2Char"/>
    <w:uiPriority w:val="9"/>
    <w:unhideWhenUsed/>
    <w:qFormat/>
    <w:rsid w:val="005437A2"/>
    <w:pPr>
      <w:suppressAutoHyphens/>
      <w:spacing w:line="240" w:lineRule="auto"/>
      <w:ind w:firstLine="0"/>
      <w:outlineLvl w:val="1"/>
    </w:pPr>
    <w:rPr>
      <w:rFonts w:ascii="Constantia" w:hAnsi="Constantia" w:cs="Times New Roman"/>
      <w:b/>
      <w:bCs/>
      <w:caps/>
      <w:szCs w:val="20"/>
    </w:rPr>
  </w:style>
  <w:style w:type="paragraph" w:styleId="Heading3">
    <w:name w:val="heading 3"/>
    <w:aliases w:val="4 SUB BAB"/>
    <w:basedOn w:val="ISI"/>
    <w:next w:val="Normal"/>
    <w:link w:val="Heading3Char"/>
    <w:uiPriority w:val="9"/>
    <w:unhideWhenUsed/>
    <w:qFormat/>
    <w:rsid w:val="000A22CD"/>
    <w:pPr>
      <w:tabs>
        <w:tab w:val="left" w:pos="284"/>
      </w:tabs>
      <w:suppressAutoHyphens/>
      <w:spacing w:line="240" w:lineRule="auto"/>
      <w:ind w:firstLine="0"/>
      <w:jc w:val="left"/>
      <w:outlineLvl w:val="2"/>
    </w:pPr>
    <w:rPr>
      <w:rFonts w:ascii="Cambria" w:hAnsi="Cambria" w:cs="Times New Roman"/>
      <w:b/>
      <w:szCs w:val="20"/>
      <w:lang w:val="x-none" w:eastAsia="x-none"/>
    </w:rPr>
  </w:style>
  <w:style w:type="paragraph" w:styleId="Heading4">
    <w:name w:val="heading 4"/>
    <w:aliases w:val="5 ISI"/>
    <w:basedOn w:val="ISI"/>
    <w:next w:val="Normal"/>
    <w:link w:val="Heading4Char"/>
    <w:uiPriority w:val="9"/>
    <w:unhideWhenUsed/>
    <w:qFormat/>
    <w:rsid w:val="000A22CD"/>
    <w:pPr>
      <w:suppressAutoHyphens/>
      <w:spacing w:line="240" w:lineRule="auto"/>
      <w:ind w:firstLine="544"/>
      <w:outlineLvl w:val="3"/>
    </w:pPr>
    <w:rPr>
      <w:rFonts w:ascii="Cambria" w:hAnsi="Cambria" w:cs="Times New Roman"/>
      <w:szCs w:val="20"/>
      <w:lang w:val="en-US"/>
    </w:rPr>
  </w:style>
  <w:style w:type="paragraph" w:styleId="Heading5">
    <w:name w:val="heading 5"/>
    <w:aliases w:val="6 TABEL GAMBAR"/>
    <w:basedOn w:val="ISI"/>
    <w:next w:val="Normal"/>
    <w:link w:val="Heading5Char"/>
    <w:uiPriority w:val="9"/>
    <w:unhideWhenUsed/>
    <w:qFormat/>
    <w:rsid w:val="00DD2F33"/>
    <w:pPr>
      <w:suppressAutoHyphens/>
      <w:spacing w:line="240" w:lineRule="auto"/>
      <w:ind w:firstLine="0"/>
      <w:outlineLvl w:val="4"/>
    </w:pPr>
    <w:rPr>
      <w:rFonts w:ascii="Constantia" w:hAnsi="Constantia" w:cs="Times New Roman"/>
      <w:sz w:val="20"/>
      <w:szCs w:val="20"/>
      <w:lang w:val="en-US"/>
    </w:rPr>
  </w:style>
  <w:style w:type="paragraph" w:styleId="Heading6">
    <w:name w:val="heading 6"/>
    <w:aliases w:val="7 DAFTAR PUSTAKA"/>
    <w:basedOn w:val="ISI"/>
    <w:next w:val="Normal"/>
    <w:link w:val="Heading6Char"/>
    <w:uiPriority w:val="9"/>
    <w:unhideWhenUsed/>
    <w:qFormat/>
    <w:rsid w:val="007529A9"/>
    <w:pPr>
      <w:suppressAutoHyphens/>
      <w:spacing w:line="240" w:lineRule="auto"/>
      <w:ind w:left="567" w:hanging="567"/>
      <w:outlineLvl w:val="5"/>
    </w:pPr>
    <w:rPr>
      <w:rFonts w:ascii="Cambria" w:hAnsi="Cambria" w:cs="Times New Roman"/>
      <w:sz w:val="20"/>
      <w:szCs w:val="20"/>
      <w:lang w:val="en-US"/>
    </w:rPr>
  </w:style>
  <w:style w:type="paragraph" w:styleId="Heading7">
    <w:name w:val="heading 7"/>
    <w:aliases w:val="8 Kutipan"/>
    <w:basedOn w:val="Heading4"/>
    <w:next w:val="Normal"/>
    <w:link w:val="Heading7Char"/>
    <w:uiPriority w:val="9"/>
    <w:unhideWhenUsed/>
    <w:qFormat/>
    <w:rsid w:val="009109FB"/>
    <w:pPr>
      <w:ind w:left="567" w:hanging="20"/>
      <w:outlineLvl w:val="6"/>
    </w:pPr>
    <w:rPr>
      <w:sz w:val="20"/>
      <w:lang w:val="id-ID"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character" w:customStyle="1" w:styleId="Heading1Char">
    <w:name w:val="Heading 1 Char"/>
    <w:aliases w:val="2 ABSTRAK ENGLISH Char"/>
    <w:link w:val="Heading1"/>
    <w:uiPriority w:val="9"/>
    <w:rsid w:val="00F5677A"/>
    <w:rPr>
      <w:rFonts w:ascii="Cambria" w:hAnsi="Cambria"/>
      <w:i/>
      <w:iCs/>
      <w:color w:val="000000"/>
      <w:szCs w:val="18"/>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Heading2Char">
    <w:name w:val="Heading 2 Char"/>
    <w:aliases w:val="4 alamat Char"/>
    <w:link w:val="Heading2"/>
    <w:uiPriority w:val="9"/>
    <w:rsid w:val="005437A2"/>
    <w:rPr>
      <w:rFonts w:ascii="Constantia" w:hAnsi="Constantia" w:cs="Calisto MT"/>
      <w:b/>
      <w:bCs/>
      <w:caps/>
      <w:color w:val="000000"/>
      <w:sz w:val="22"/>
      <w:lang w:val="fi-FI" w:eastAsia="en-US"/>
    </w:rPr>
  </w:style>
  <w:style w:type="character" w:customStyle="1" w:styleId="Heading3Char">
    <w:name w:val="Heading 3 Char"/>
    <w:aliases w:val="4 SUB BAB Char"/>
    <w:link w:val="Heading3"/>
    <w:uiPriority w:val="9"/>
    <w:rsid w:val="000A22CD"/>
    <w:rPr>
      <w:rFonts w:ascii="Cambria" w:hAnsi="Cambria"/>
      <w:b/>
      <w:color w:val="000000"/>
      <w:sz w:val="22"/>
      <w:lang w:val="x-none" w:eastAsia="x-none"/>
    </w:rPr>
  </w:style>
  <w:style w:type="character" w:customStyle="1" w:styleId="Heading4Char">
    <w:name w:val="Heading 4 Char"/>
    <w:aliases w:val="5 ISI Char"/>
    <w:link w:val="Heading4"/>
    <w:uiPriority w:val="9"/>
    <w:rsid w:val="000A22CD"/>
    <w:rPr>
      <w:rFonts w:ascii="Cambria" w:hAnsi="Cambria"/>
      <w:color w:val="000000"/>
      <w:sz w:val="22"/>
    </w:rPr>
  </w:style>
  <w:style w:type="character" w:customStyle="1" w:styleId="Heading5Char">
    <w:name w:val="Heading 5 Char"/>
    <w:aliases w:val="6 TABEL GAMBAR Char"/>
    <w:link w:val="Heading5"/>
    <w:uiPriority w:val="9"/>
    <w:rsid w:val="00DD2F33"/>
    <w:rPr>
      <w:rFonts w:ascii="Constantia" w:hAnsi="Constantia" w:cs="Calisto MT"/>
      <w:color w:val="000000"/>
      <w:lang w:val="en-US" w:eastAsia="en-US"/>
    </w:rPr>
  </w:style>
  <w:style w:type="character" w:customStyle="1" w:styleId="Heading6Char">
    <w:name w:val="Heading 6 Char"/>
    <w:aliases w:val="7 DAFTAR PUSTAKA Char"/>
    <w:link w:val="Heading6"/>
    <w:uiPriority w:val="9"/>
    <w:rsid w:val="007529A9"/>
    <w:rPr>
      <w:rFonts w:ascii="Cambria" w:hAnsi="Cambria"/>
      <w:color w:val="000000"/>
    </w:rPr>
  </w:style>
  <w:style w:type="character" w:customStyle="1" w:styleId="Heading7Char">
    <w:name w:val="Heading 7 Char"/>
    <w:aliases w:val="8 Kutipan Char"/>
    <w:link w:val="Heading7"/>
    <w:uiPriority w:val="9"/>
    <w:rsid w:val="009109FB"/>
    <w:rPr>
      <w:rFonts w:ascii="Cambria" w:hAnsi="Cambria" w:cs="Calisto MT"/>
      <w:color w:val="000000"/>
      <w:sz w:val="20"/>
      <w:szCs w:val="20"/>
      <w:lang w:val="id-ID"/>
    </w:rPr>
  </w:style>
  <w:style w:type="table" w:styleId="TableGrid">
    <w:name w:val="Table Grid"/>
    <w:basedOn w:val="TableNormal"/>
    <w:uiPriority w:val="59"/>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link w:val="JudulChar"/>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character" w:customStyle="1" w:styleId="JudulChar">
    <w:name w:val="Judul Char"/>
    <w:link w:val="Judul"/>
    <w:uiPriority w:val="99"/>
    <w:rsid w:val="001333A7"/>
    <w:rPr>
      <w:rFonts w:ascii="Minion Pro" w:hAnsi="Minion Pro" w:cs="Minion Pro"/>
      <w:b/>
      <w:bCs/>
      <w:color w:val="000000"/>
      <w:sz w:val="24"/>
      <w:szCs w:val="24"/>
      <w:lang w:val="en-GB" w:eastAsia="en-US"/>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link w:val="AbstakIndoChar"/>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link w:val="NoSpacingChar"/>
    <w:uiPriority w:val="1"/>
    <w:qFormat/>
    <w:rsid w:val="00F5677A"/>
    <w:pPr>
      <w:spacing w:line="240" w:lineRule="auto"/>
    </w:pPr>
    <w:rPr>
      <w:rFonts w:ascii="Cambria" w:hAnsi="Cambria"/>
      <w:b w:val="0"/>
      <w:iCs/>
      <w:sz w:val="20"/>
      <w:szCs w:val="16"/>
    </w:rPr>
  </w:style>
  <w:style w:type="paragraph" w:styleId="FootnoteText">
    <w:name w:val="footnote text"/>
    <w:basedOn w:val="Normal"/>
    <w:link w:val="FootnoteTextChar"/>
    <w:uiPriority w:val="99"/>
    <w:semiHidden/>
    <w:unhideWhenUsed/>
    <w:rsid w:val="00D043AC"/>
    <w:pPr>
      <w:spacing w:before="0" w:after="0"/>
    </w:pPr>
    <w:rPr>
      <w:sz w:val="20"/>
      <w:szCs w:val="20"/>
      <w:lang w:val="x-none" w:eastAsia="x-none"/>
    </w:rPr>
  </w:style>
  <w:style w:type="character" w:customStyle="1" w:styleId="FootnoteTextChar">
    <w:name w:val="Footnote Text Char"/>
    <w:link w:val="FootnoteText"/>
    <w:uiPriority w:val="99"/>
    <w:semiHidden/>
    <w:rsid w:val="00D043AC"/>
    <w:rPr>
      <w:sz w:val="20"/>
      <w:szCs w:val="20"/>
    </w:rPr>
  </w:style>
  <w:style w:type="character" w:styleId="FootnoteReference">
    <w:name w:val="footnote reference"/>
    <w:uiPriority w:val="99"/>
    <w:semiHidden/>
    <w:unhideWhenUsed/>
    <w:rsid w:val="00D043AC"/>
    <w:rPr>
      <w:vertAlign w:val="superscript"/>
    </w:rPr>
  </w:style>
  <w:style w:type="paragraph" w:styleId="EndnoteText">
    <w:name w:val="endnote text"/>
    <w:basedOn w:val="Normal"/>
    <w:link w:val="EndnoteTextChar"/>
    <w:uiPriority w:val="99"/>
    <w:semiHidden/>
    <w:unhideWhenUsed/>
    <w:rsid w:val="00D043AC"/>
    <w:pPr>
      <w:spacing w:before="0" w:after="0"/>
    </w:pPr>
    <w:rPr>
      <w:sz w:val="20"/>
      <w:szCs w:val="20"/>
      <w:lang w:val="x-none" w:eastAsia="x-none"/>
    </w:rPr>
  </w:style>
  <w:style w:type="character" w:customStyle="1" w:styleId="EndnoteTextChar">
    <w:name w:val="Endnote Text Char"/>
    <w:link w:val="EndnoteText"/>
    <w:uiPriority w:val="99"/>
    <w:semiHidden/>
    <w:rsid w:val="00D043AC"/>
    <w:rPr>
      <w:sz w:val="20"/>
      <w:szCs w:val="20"/>
    </w:rPr>
  </w:style>
  <w:style w:type="character" w:styleId="EndnoteReference">
    <w:name w:val="endnote reference"/>
    <w:uiPriority w:val="99"/>
    <w:semiHidden/>
    <w:unhideWhenUsed/>
    <w:rsid w:val="00D043AC"/>
    <w:rPr>
      <w:vertAlign w:val="superscript"/>
    </w:rPr>
  </w:style>
  <w:style w:type="paragraph" w:styleId="ListParagraph">
    <w:name w:val="List Paragraph"/>
    <w:basedOn w:val="Normal"/>
    <w:uiPriority w:val="34"/>
    <w:qFormat/>
    <w:rsid w:val="009C7268"/>
    <w:pPr>
      <w:ind w:left="720"/>
      <w:contextualSpacing/>
    </w:pPr>
  </w:style>
  <w:style w:type="paragraph" w:styleId="NormalWeb">
    <w:name w:val="Normal (Web)"/>
    <w:basedOn w:val="Normal"/>
    <w:uiPriority w:val="99"/>
    <w:unhideWhenUsed/>
    <w:rsid w:val="00C55D1F"/>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F60100"/>
    <w:pPr>
      <w:spacing w:after="120"/>
    </w:pPr>
  </w:style>
  <w:style w:type="character" w:customStyle="1" w:styleId="BodyTextChar">
    <w:name w:val="Body Text Char"/>
    <w:basedOn w:val="DefaultParagraphFont"/>
    <w:link w:val="BodyText"/>
    <w:uiPriority w:val="99"/>
    <w:semiHidden/>
    <w:rsid w:val="00F60100"/>
  </w:style>
  <w:style w:type="character" w:styleId="PageNumber">
    <w:name w:val="page number"/>
    <w:basedOn w:val="DefaultParagraphFont"/>
    <w:rsid w:val="004D40C1"/>
  </w:style>
  <w:style w:type="character" w:customStyle="1" w:styleId="hps">
    <w:name w:val="hps"/>
    <w:basedOn w:val="DefaultParagraphFont"/>
    <w:rsid w:val="0042108C"/>
  </w:style>
  <w:style w:type="character" w:customStyle="1" w:styleId="shorttext">
    <w:name w:val="short_text"/>
    <w:basedOn w:val="DefaultParagraphFont"/>
    <w:rsid w:val="003C4E8F"/>
  </w:style>
  <w:style w:type="paragraph" w:customStyle="1" w:styleId="1judul">
    <w:name w:val="1 judul"/>
    <w:basedOn w:val="Judul"/>
    <w:link w:val="1judulChar"/>
    <w:qFormat/>
    <w:rsid w:val="00F265BC"/>
    <w:pPr>
      <w:suppressAutoHyphens/>
      <w:spacing w:line="240" w:lineRule="auto"/>
      <w:jc w:val="center"/>
    </w:pPr>
    <w:rPr>
      <w:rFonts w:ascii="Cambria" w:hAnsi="Cambria"/>
      <w:sz w:val="32"/>
    </w:rPr>
  </w:style>
  <w:style w:type="character" w:customStyle="1" w:styleId="1judulChar">
    <w:name w:val="1 judul Char"/>
    <w:link w:val="1judul"/>
    <w:rsid w:val="00F265BC"/>
    <w:rPr>
      <w:rFonts w:ascii="Cambria" w:hAnsi="Cambria"/>
      <w:b/>
      <w:bCs/>
      <w:color w:val="000000"/>
      <w:sz w:val="32"/>
      <w:szCs w:val="24"/>
      <w:lang w:val="en-GB"/>
    </w:rPr>
  </w:style>
  <w:style w:type="paragraph" w:customStyle="1" w:styleId="2author">
    <w:name w:val="2 author"/>
    <w:basedOn w:val="Normal"/>
    <w:link w:val="2authorChar"/>
    <w:rsid w:val="001333A7"/>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2authorChar">
    <w:name w:val="2 author Char"/>
    <w:link w:val="2author"/>
    <w:rsid w:val="001333A7"/>
    <w:rPr>
      <w:rFonts w:ascii="Constantia" w:hAnsi="Constantia"/>
      <w:b/>
      <w:sz w:val="24"/>
      <w:lang w:val="en-US" w:eastAsia="en-US"/>
    </w:rPr>
  </w:style>
  <w:style w:type="paragraph" w:customStyle="1" w:styleId="2penulis">
    <w:name w:val="2 penulis"/>
    <w:basedOn w:val="2author"/>
    <w:link w:val="2penulisChar"/>
    <w:qFormat/>
    <w:rsid w:val="00F265BC"/>
    <w:rPr>
      <w:rFonts w:ascii="Cambria" w:hAnsi="Cambria"/>
    </w:rPr>
  </w:style>
  <w:style w:type="character" w:customStyle="1" w:styleId="2penulisChar">
    <w:name w:val="2 penulis Char"/>
    <w:link w:val="2penulis"/>
    <w:rsid w:val="00F265BC"/>
    <w:rPr>
      <w:rFonts w:ascii="Cambria" w:hAnsi="Cambria"/>
      <w:b/>
      <w:sz w:val="24"/>
      <w:lang w:val="en-US" w:eastAsia="en-US"/>
    </w:rPr>
  </w:style>
  <w:style w:type="paragraph" w:customStyle="1" w:styleId="alamat">
    <w:name w:val="alamat"/>
    <w:basedOn w:val="Normal"/>
    <w:link w:val="alamatChar"/>
    <w:qFormat/>
    <w:rsid w:val="00F265BC"/>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alamatChar">
    <w:name w:val="alamat Char"/>
    <w:link w:val="alamat"/>
    <w:rsid w:val="00F265BC"/>
    <w:rPr>
      <w:rFonts w:ascii="Cambria" w:hAnsi="Cambria" w:cs="Calisto MT"/>
      <w:color w:val="000000"/>
      <w:sz w:val="22"/>
      <w:lang w:bidi="en-US"/>
    </w:rPr>
  </w:style>
  <w:style w:type="paragraph" w:customStyle="1" w:styleId="Style1">
    <w:name w:val="Style1"/>
    <w:basedOn w:val="Normal"/>
    <w:autoRedefine/>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Style3">
    <w:name w:val="Style3"/>
    <w:basedOn w:val="Normal"/>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Default">
    <w:name w:val="Default"/>
    <w:rsid w:val="007A303A"/>
    <w:pPr>
      <w:autoSpaceDE w:val="0"/>
      <w:autoSpaceDN w:val="0"/>
      <w:adjustRightInd w:val="0"/>
    </w:pPr>
    <w:rPr>
      <w:rFonts w:ascii="Times New Roman" w:hAnsi="Times New Roman"/>
      <w:color w:val="000000"/>
      <w:sz w:val="24"/>
      <w:szCs w:val="24"/>
      <w:lang w:val="id-ID"/>
    </w:rPr>
  </w:style>
  <w:style w:type="paragraph" w:styleId="BodyTextIndent">
    <w:name w:val="Body Text Indent"/>
    <w:basedOn w:val="Normal"/>
    <w:link w:val="BodyTextIndentChar"/>
    <w:uiPriority w:val="99"/>
    <w:semiHidden/>
    <w:unhideWhenUsed/>
    <w:rsid w:val="00B01171"/>
    <w:pPr>
      <w:spacing w:after="120"/>
      <w:ind w:left="283"/>
    </w:pPr>
  </w:style>
  <w:style w:type="character" w:customStyle="1" w:styleId="BodyTextIndentChar">
    <w:name w:val="Body Text Indent Char"/>
    <w:link w:val="BodyTextIndent"/>
    <w:uiPriority w:val="99"/>
    <w:semiHidden/>
    <w:rsid w:val="00B01171"/>
    <w:rPr>
      <w:sz w:val="22"/>
      <w:szCs w:val="22"/>
      <w:lang w:val="en-US" w:eastAsia="en-US"/>
    </w:rPr>
  </w:style>
  <w:style w:type="character" w:customStyle="1" w:styleId="longtext">
    <w:name w:val="long_text"/>
    <w:rsid w:val="00C46238"/>
  </w:style>
  <w:style w:type="character" w:customStyle="1" w:styleId="apple-converted-space">
    <w:name w:val="apple-converted-space"/>
    <w:rsid w:val="00B37A08"/>
  </w:style>
  <w:style w:type="paragraph" w:styleId="BodyTextIndent2">
    <w:name w:val="Body Text Indent 2"/>
    <w:basedOn w:val="Normal"/>
    <w:link w:val="BodyTextIndent2Char"/>
    <w:uiPriority w:val="99"/>
    <w:semiHidden/>
    <w:unhideWhenUsed/>
    <w:rsid w:val="00B37A08"/>
    <w:pPr>
      <w:spacing w:after="120" w:line="480" w:lineRule="auto"/>
      <w:ind w:left="360"/>
    </w:pPr>
  </w:style>
  <w:style w:type="character" w:customStyle="1" w:styleId="BodyTextIndent2Char">
    <w:name w:val="Body Text Indent 2 Char"/>
    <w:link w:val="BodyTextIndent2"/>
    <w:uiPriority w:val="99"/>
    <w:semiHidden/>
    <w:rsid w:val="00B37A08"/>
    <w:rPr>
      <w:sz w:val="22"/>
      <w:szCs w:val="22"/>
    </w:rPr>
  </w:style>
  <w:style w:type="paragraph" w:styleId="BodyTextIndent3">
    <w:name w:val="Body Text Indent 3"/>
    <w:basedOn w:val="Normal"/>
    <w:link w:val="BodyTextIndent3Char"/>
    <w:uiPriority w:val="99"/>
    <w:semiHidden/>
    <w:unhideWhenUsed/>
    <w:rsid w:val="00B37A08"/>
    <w:pPr>
      <w:spacing w:after="120"/>
      <w:ind w:left="360"/>
    </w:pPr>
    <w:rPr>
      <w:sz w:val="16"/>
      <w:szCs w:val="16"/>
    </w:rPr>
  </w:style>
  <w:style w:type="character" w:customStyle="1" w:styleId="BodyTextIndent3Char">
    <w:name w:val="Body Text Indent 3 Char"/>
    <w:link w:val="BodyTextIndent3"/>
    <w:uiPriority w:val="99"/>
    <w:semiHidden/>
    <w:rsid w:val="00B37A08"/>
    <w:rPr>
      <w:sz w:val="16"/>
      <w:szCs w:val="16"/>
    </w:rPr>
  </w:style>
  <w:style w:type="character" w:customStyle="1" w:styleId="PlainTextChar">
    <w:name w:val="Plain Text Char"/>
    <w:link w:val="PlainText"/>
    <w:locked/>
    <w:rsid w:val="007529A9"/>
    <w:rPr>
      <w:rFonts w:ascii="Courier New" w:hAnsi="Courier New"/>
    </w:rPr>
  </w:style>
  <w:style w:type="paragraph" w:styleId="PlainText">
    <w:name w:val="Plain Text"/>
    <w:basedOn w:val="Normal"/>
    <w:link w:val="PlainTextChar"/>
    <w:rsid w:val="007529A9"/>
    <w:pPr>
      <w:spacing w:before="0" w:beforeAutospacing="0" w:after="0" w:afterAutospacing="0"/>
      <w:ind w:left="0" w:right="0"/>
      <w:jc w:val="left"/>
    </w:pPr>
    <w:rPr>
      <w:rFonts w:ascii="Courier New" w:hAnsi="Courier New"/>
      <w:sz w:val="20"/>
      <w:szCs w:val="20"/>
    </w:rPr>
  </w:style>
  <w:style w:type="character" w:customStyle="1" w:styleId="PlainTextChar1">
    <w:name w:val="Plain Text Char1"/>
    <w:uiPriority w:val="99"/>
    <w:semiHidden/>
    <w:rsid w:val="007529A9"/>
    <w:rPr>
      <w:rFonts w:ascii="Courier New" w:hAnsi="Courier New" w:cs="Courier New"/>
    </w:rPr>
  </w:style>
  <w:style w:type="paragraph" w:styleId="HTMLPreformatted">
    <w:name w:val="HTML Preformatted"/>
    <w:basedOn w:val="Normal"/>
    <w:link w:val="HTMLPreformattedChar"/>
    <w:uiPriority w:val="99"/>
    <w:semiHidden/>
    <w:unhideWhenUsed/>
    <w:rsid w:val="00AE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AE0AA7"/>
    <w:rPr>
      <w:rFonts w:ascii="Courier New" w:eastAsia="Times New Roman" w:hAnsi="Courier New" w:cs="Courier New"/>
    </w:rPr>
  </w:style>
  <w:style w:type="paragraph" w:customStyle="1" w:styleId="Email">
    <w:name w:val="Email"/>
    <w:link w:val="EmailChar"/>
    <w:qFormat/>
    <w:rsid w:val="007368BB"/>
    <w:pPr>
      <w:jc w:val="center"/>
    </w:pPr>
    <w:rPr>
      <w:rFonts w:ascii="Cambria" w:hAnsi="Cambria" w:cs="Calisto MT"/>
      <w:color w:val="000000"/>
      <w:sz w:val="18"/>
      <w:lang w:bidi="en-US"/>
    </w:rPr>
  </w:style>
  <w:style w:type="character" w:customStyle="1" w:styleId="NoSpacingChar">
    <w:name w:val="No Spacing Char"/>
    <w:aliases w:val="1 ABSTRAK INDO Char"/>
    <w:link w:val="NoSpacing"/>
    <w:uiPriority w:val="1"/>
    <w:rsid w:val="00F5677A"/>
    <w:rPr>
      <w:rFonts w:ascii="Cambria" w:hAnsi="Cambria" w:cs="Calisto MT"/>
      <w:bCs/>
      <w:iCs/>
      <w:color w:val="000000"/>
      <w:szCs w:val="16"/>
      <w:lang w:val="en-GB"/>
    </w:rPr>
  </w:style>
  <w:style w:type="character" w:customStyle="1" w:styleId="EmailChar">
    <w:name w:val="Email Char"/>
    <w:link w:val="Email"/>
    <w:rsid w:val="007368BB"/>
    <w:rPr>
      <w:rFonts w:ascii="Cambria" w:hAnsi="Cambria" w:cs="Calisto MT"/>
      <w:color w:val="000000"/>
      <w:sz w:val="18"/>
      <w:lang w:bidi="en-US"/>
    </w:rPr>
  </w:style>
  <w:style w:type="paragraph" w:customStyle="1" w:styleId="JudulAbstrakIndonesia">
    <w:name w:val="Judul Abstrak Indonesia"/>
    <w:basedOn w:val="NoSpacing"/>
    <w:link w:val="JudulAbstrakIndonesiaChar"/>
    <w:qFormat/>
    <w:rsid w:val="00F5677A"/>
    <w:pPr>
      <w:spacing w:after="60"/>
      <w:jc w:val="center"/>
    </w:pPr>
    <w:rPr>
      <w:b/>
      <w:szCs w:val="20"/>
    </w:rPr>
  </w:style>
  <w:style w:type="paragraph" w:customStyle="1" w:styleId="KataKunciIndonesia">
    <w:name w:val="Kata Kunci Indonesia"/>
    <w:basedOn w:val="NoSpacing"/>
    <w:link w:val="KataKunciIndonesiaChar"/>
    <w:qFormat/>
    <w:rsid w:val="00F5677A"/>
    <w:rPr>
      <w:b/>
      <w:szCs w:val="20"/>
    </w:rPr>
  </w:style>
  <w:style w:type="character" w:customStyle="1" w:styleId="JudulAbstrakIndonesiaChar">
    <w:name w:val="Judul Abstrak Indonesia Char"/>
    <w:link w:val="JudulAbstrakIndonesia"/>
    <w:rsid w:val="00F5677A"/>
    <w:rPr>
      <w:rFonts w:ascii="Cambria" w:hAnsi="Cambria" w:cs="Calisto MT"/>
      <w:b/>
      <w:bCs/>
      <w:iCs/>
      <w:color w:val="000000"/>
      <w:szCs w:val="16"/>
      <w:lang w:val="en-GB"/>
    </w:rPr>
  </w:style>
  <w:style w:type="paragraph" w:customStyle="1" w:styleId="JudulAbstrakInggris">
    <w:name w:val="Judul Abstrak Inggris"/>
    <w:basedOn w:val="AbstakIndo"/>
    <w:link w:val="JudulAbstrakInggrisChar"/>
    <w:qFormat/>
    <w:rsid w:val="00F5677A"/>
    <w:pPr>
      <w:suppressAutoHyphens/>
      <w:spacing w:line="240" w:lineRule="auto"/>
      <w:jc w:val="center"/>
    </w:pPr>
    <w:rPr>
      <w:rFonts w:ascii="Cambria" w:hAnsi="Cambria"/>
      <w:b/>
      <w:i/>
      <w:szCs w:val="18"/>
      <w:lang w:val="id-ID"/>
    </w:rPr>
  </w:style>
  <w:style w:type="character" w:customStyle="1" w:styleId="KataKunciIndonesiaChar">
    <w:name w:val="Kata Kunci Indonesia Char"/>
    <w:link w:val="KataKunciIndonesia"/>
    <w:rsid w:val="00F5677A"/>
    <w:rPr>
      <w:rFonts w:ascii="Cambria" w:hAnsi="Cambria" w:cs="Calisto MT"/>
      <w:b/>
      <w:bCs/>
      <w:iCs/>
      <w:color w:val="000000"/>
      <w:szCs w:val="16"/>
      <w:lang w:val="en-GB"/>
    </w:rPr>
  </w:style>
  <w:style w:type="paragraph" w:customStyle="1" w:styleId="KataKunciInggris">
    <w:name w:val="Kata Kunci Inggris"/>
    <w:basedOn w:val="Heading1"/>
    <w:link w:val="KataKunciInggrisChar"/>
    <w:qFormat/>
    <w:rsid w:val="00F5677A"/>
    <w:rPr>
      <w:b/>
    </w:rPr>
  </w:style>
  <w:style w:type="character" w:customStyle="1" w:styleId="AbstakIndoChar">
    <w:name w:val="Abstak Indo Char"/>
    <w:link w:val="AbstakIndo"/>
    <w:uiPriority w:val="99"/>
    <w:rsid w:val="00F5677A"/>
    <w:rPr>
      <w:rFonts w:ascii="Minion Pro" w:hAnsi="Minion Pro" w:cs="Minion Pro"/>
      <w:color w:val="000000"/>
      <w:lang w:val="en-GB"/>
    </w:rPr>
  </w:style>
  <w:style w:type="character" w:customStyle="1" w:styleId="JudulAbstrakInggrisChar">
    <w:name w:val="Judul Abstrak Inggris Char"/>
    <w:link w:val="JudulAbstrakInggris"/>
    <w:rsid w:val="00F5677A"/>
    <w:rPr>
      <w:rFonts w:ascii="Cambria" w:hAnsi="Cambria" w:cs="Minion Pro"/>
      <w:b/>
      <w:i/>
      <w:color w:val="000000"/>
      <w:szCs w:val="18"/>
      <w:lang w:val="id-ID"/>
    </w:rPr>
  </w:style>
  <w:style w:type="paragraph" w:customStyle="1" w:styleId="HowToCite">
    <w:name w:val="How To Cite"/>
    <w:basedOn w:val="alamat"/>
    <w:link w:val="HowToCiteChar"/>
    <w:qFormat/>
    <w:rsid w:val="003034E3"/>
    <w:pPr>
      <w:jc w:val="both"/>
    </w:pPr>
    <w:rPr>
      <w:bCs/>
      <w:iCs/>
      <w:sz w:val="18"/>
    </w:rPr>
  </w:style>
  <w:style w:type="character" w:customStyle="1" w:styleId="KataKunciInggrisChar">
    <w:name w:val="Kata Kunci Inggris Char"/>
    <w:link w:val="KataKunciInggris"/>
    <w:rsid w:val="00F5677A"/>
    <w:rPr>
      <w:rFonts w:ascii="Cambria" w:hAnsi="Cambria"/>
      <w:b/>
      <w:i/>
      <w:iCs/>
      <w:color w:val="000000"/>
      <w:szCs w:val="18"/>
    </w:rPr>
  </w:style>
  <w:style w:type="paragraph" w:customStyle="1" w:styleId="HeaderVolNo">
    <w:name w:val="Header Vol No"/>
    <w:basedOn w:val="Heading6"/>
    <w:link w:val="HeaderVolNoChar"/>
    <w:qFormat/>
    <w:rsid w:val="000E3C63"/>
    <w:pPr>
      <w:ind w:left="0" w:firstLine="0"/>
      <w:jc w:val="center"/>
    </w:pPr>
    <w:rPr>
      <w:rFonts w:cs="Cambria"/>
      <w:i/>
      <w:sz w:val="18"/>
      <w:szCs w:val="18"/>
      <w:lang w:val="en-GB"/>
    </w:rPr>
  </w:style>
  <w:style w:type="character" w:customStyle="1" w:styleId="HowToCiteChar">
    <w:name w:val="How To Cite Char"/>
    <w:link w:val="HowToCite"/>
    <w:rsid w:val="003034E3"/>
    <w:rPr>
      <w:rFonts w:ascii="Cambria" w:hAnsi="Cambria" w:cs="Calisto MT"/>
      <w:bCs/>
      <w:iCs/>
      <w:color w:val="000000"/>
      <w:sz w:val="18"/>
      <w:lang w:bidi="en-US"/>
    </w:rPr>
  </w:style>
  <w:style w:type="paragraph" w:customStyle="1" w:styleId="JudulSubBab">
    <w:name w:val="Judul Sub Bab"/>
    <w:basedOn w:val="NoSpacing"/>
    <w:link w:val="JudulSubBabChar"/>
    <w:qFormat/>
    <w:rsid w:val="000E3C63"/>
    <w:pPr>
      <w:spacing w:line="360" w:lineRule="auto"/>
    </w:pPr>
    <w:rPr>
      <w:b/>
      <w:sz w:val="24"/>
      <w:szCs w:val="20"/>
    </w:rPr>
  </w:style>
  <w:style w:type="character" w:customStyle="1" w:styleId="HeaderVolNoChar">
    <w:name w:val="Header Vol No Char"/>
    <w:link w:val="HeaderVolNo"/>
    <w:rsid w:val="000E3C63"/>
    <w:rPr>
      <w:rFonts w:ascii="Cambria" w:hAnsi="Cambria" w:cs="Cambria"/>
      <w:i/>
      <w:color w:val="000000"/>
      <w:sz w:val="18"/>
      <w:szCs w:val="18"/>
      <w:lang w:val="en-GB"/>
    </w:rPr>
  </w:style>
  <w:style w:type="paragraph" w:customStyle="1" w:styleId="HeaderPenulis">
    <w:name w:val="Header Penulis"/>
    <w:basedOn w:val="2penulis"/>
    <w:link w:val="HeaderPenulisChar"/>
    <w:qFormat/>
    <w:rsid w:val="00433AFC"/>
    <w:rPr>
      <w:sz w:val="18"/>
      <w:lang w:val="en-GB"/>
    </w:rPr>
  </w:style>
  <w:style w:type="character" w:customStyle="1" w:styleId="JudulSubBabChar">
    <w:name w:val="Judul Sub Bab Char"/>
    <w:link w:val="JudulSubBab"/>
    <w:rsid w:val="000E3C63"/>
    <w:rPr>
      <w:rFonts w:ascii="Cambria" w:hAnsi="Cambria" w:cs="Calisto MT"/>
      <w:b/>
      <w:bCs/>
      <w:iCs/>
      <w:color w:val="000000"/>
      <w:sz w:val="24"/>
      <w:szCs w:val="16"/>
      <w:lang w:val="en-GB"/>
    </w:rPr>
  </w:style>
  <w:style w:type="paragraph" w:customStyle="1" w:styleId="Copyright">
    <w:name w:val="Copyright"/>
    <w:basedOn w:val="Normal"/>
    <w:qFormat/>
    <w:rsid w:val="007624E9"/>
    <w:pPr>
      <w:framePr w:hSpace="187" w:wrap="around" w:vAnchor="text" w:hAnchor="text" w:y="1"/>
      <w:spacing w:before="0" w:beforeAutospacing="0" w:after="0" w:afterAutospacing="0" w:line="200" w:lineRule="exact"/>
      <w:ind w:left="0" w:right="0"/>
      <w:suppressOverlap/>
      <w:jc w:val="right"/>
    </w:pPr>
    <w:rPr>
      <w:rFonts w:ascii="Times New Roman" w:eastAsia="Times New Roman" w:hAnsi="Times New Roman"/>
      <w:sz w:val="17"/>
      <w:szCs w:val="14"/>
      <w:lang w:val="en"/>
    </w:rPr>
  </w:style>
  <w:style w:type="character" w:customStyle="1" w:styleId="HeaderPenulisChar">
    <w:name w:val="Header Penulis Char"/>
    <w:link w:val="HeaderPenulis"/>
    <w:rsid w:val="00433AFC"/>
    <w:rPr>
      <w:rFonts w:ascii="Cambria" w:hAnsi="Cambria"/>
      <w:b/>
      <w:sz w:val="18"/>
      <w:lang w:val="en-GB" w:eastAsia="en-US"/>
    </w:rPr>
  </w:style>
  <w:style w:type="character" w:styleId="UnresolvedMention">
    <w:name w:val="Unresolved Mention"/>
    <w:basedOn w:val="DefaultParagraphFont"/>
    <w:uiPriority w:val="99"/>
    <w:semiHidden/>
    <w:unhideWhenUsed/>
    <w:rsid w:val="00180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51982">
      <w:bodyDiv w:val="1"/>
      <w:marLeft w:val="0"/>
      <w:marRight w:val="0"/>
      <w:marTop w:val="0"/>
      <w:marBottom w:val="0"/>
      <w:divBdr>
        <w:top w:val="none" w:sz="0" w:space="0" w:color="auto"/>
        <w:left w:val="none" w:sz="0" w:space="0" w:color="auto"/>
        <w:bottom w:val="none" w:sz="0" w:space="0" w:color="auto"/>
        <w:right w:val="none" w:sz="0" w:space="0" w:color="auto"/>
      </w:divBdr>
    </w:div>
    <w:div w:id="142551529">
      <w:bodyDiv w:val="1"/>
      <w:marLeft w:val="0"/>
      <w:marRight w:val="0"/>
      <w:marTop w:val="0"/>
      <w:marBottom w:val="0"/>
      <w:divBdr>
        <w:top w:val="none" w:sz="0" w:space="0" w:color="auto"/>
        <w:left w:val="none" w:sz="0" w:space="0" w:color="auto"/>
        <w:bottom w:val="none" w:sz="0" w:space="0" w:color="auto"/>
        <w:right w:val="none" w:sz="0" w:space="0" w:color="auto"/>
      </w:divBdr>
    </w:div>
    <w:div w:id="349911736">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92610828">
      <w:bodyDiv w:val="1"/>
      <w:marLeft w:val="0"/>
      <w:marRight w:val="0"/>
      <w:marTop w:val="0"/>
      <w:marBottom w:val="0"/>
      <w:divBdr>
        <w:top w:val="none" w:sz="0" w:space="0" w:color="auto"/>
        <w:left w:val="none" w:sz="0" w:space="0" w:color="auto"/>
        <w:bottom w:val="none" w:sz="0" w:space="0" w:color="auto"/>
        <w:right w:val="none" w:sz="0" w:space="0" w:color="auto"/>
      </w:divBdr>
    </w:div>
    <w:div w:id="727067731">
      <w:bodyDiv w:val="1"/>
      <w:marLeft w:val="0"/>
      <w:marRight w:val="0"/>
      <w:marTop w:val="0"/>
      <w:marBottom w:val="0"/>
      <w:divBdr>
        <w:top w:val="none" w:sz="0" w:space="0" w:color="auto"/>
        <w:left w:val="none" w:sz="0" w:space="0" w:color="auto"/>
        <w:bottom w:val="none" w:sz="0" w:space="0" w:color="auto"/>
        <w:right w:val="none" w:sz="0" w:space="0" w:color="auto"/>
      </w:divBdr>
    </w:div>
    <w:div w:id="809976993">
      <w:bodyDiv w:val="1"/>
      <w:marLeft w:val="0"/>
      <w:marRight w:val="0"/>
      <w:marTop w:val="0"/>
      <w:marBottom w:val="0"/>
      <w:divBdr>
        <w:top w:val="none" w:sz="0" w:space="0" w:color="auto"/>
        <w:left w:val="none" w:sz="0" w:space="0" w:color="auto"/>
        <w:bottom w:val="none" w:sz="0" w:space="0" w:color="auto"/>
        <w:right w:val="none" w:sz="0" w:space="0" w:color="auto"/>
      </w:divBdr>
    </w:div>
    <w:div w:id="1190297381">
      <w:bodyDiv w:val="1"/>
      <w:marLeft w:val="0"/>
      <w:marRight w:val="0"/>
      <w:marTop w:val="0"/>
      <w:marBottom w:val="0"/>
      <w:divBdr>
        <w:top w:val="none" w:sz="0" w:space="0" w:color="auto"/>
        <w:left w:val="none" w:sz="0" w:space="0" w:color="auto"/>
        <w:bottom w:val="none" w:sz="0" w:space="0" w:color="auto"/>
        <w:right w:val="none" w:sz="0" w:space="0" w:color="auto"/>
      </w:divBdr>
    </w:div>
    <w:div w:id="1199702030">
      <w:bodyDiv w:val="1"/>
      <w:marLeft w:val="0"/>
      <w:marRight w:val="0"/>
      <w:marTop w:val="0"/>
      <w:marBottom w:val="0"/>
      <w:divBdr>
        <w:top w:val="none" w:sz="0" w:space="0" w:color="auto"/>
        <w:left w:val="none" w:sz="0" w:space="0" w:color="auto"/>
        <w:bottom w:val="none" w:sz="0" w:space="0" w:color="auto"/>
        <w:right w:val="none" w:sz="0" w:space="0" w:color="auto"/>
      </w:divBdr>
    </w:div>
    <w:div w:id="1278412770">
      <w:bodyDiv w:val="1"/>
      <w:marLeft w:val="0"/>
      <w:marRight w:val="0"/>
      <w:marTop w:val="0"/>
      <w:marBottom w:val="0"/>
      <w:divBdr>
        <w:top w:val="none" w:sz="0" w:space="0" w:color="auto"/>
        <w:left w:val="none" w:sz="0" w:space="0" w:color="auto"/>
        <w:bottom w:val="none" w:sz="0" w:space="0" w:color="auto"/>
        <w:right w:val="none" w:sz="0" w:space="0" w:color="auto"/>
      </w:divBdr>
    </w:div>
    <w:div w:id="1365790545">
      <w:bodyDiv w:val="1"/>
      <w:marLeft w:val="0"/>
      <w:marRight w:val="0"/>
      <w:marTop w:val="0"/>
      <w:marBottom w:val="0"/>
      <w:divBdr>
        <w:top w:val="none" w:sz="0" w:space="0" w:color="auto"/>
        <w:left w:val="none" w:sz="0" w:space="0" w:color="auto"/>
        <w:bottom w:val="none" w:sz="0" w:space="0" w:color="auto"/>
        <w:right w:val="none" w:sz="0" w:space="0" w:color="auto"/>
      </w:divBdr>
    </w:div>
    <w:div w:id="1421022645">
      <w:bodyDiv w:val="1"/>
      <w:marLeft w:val="0"/>
      <w:marRight w:val="0"/>
      <w:marTop w:val="0"/>
      <w:marBottom w:val="0"/>
      <w:divBdr>
        <w:top w:val="none" w:sz="0" w:space="0" w:color="auto"/>
        <w:left w:val="none" w:sz="0" w:space="0" w:color="auto"/>
        <w:bottom w:val="none" w:sz="0" w:space="0" w:color="auto"/>
        <w:right w:val="none" w:sz="0" w:space="0" w:color="auto"/>
      </w:divBdr>
    </w:div>
    <w:div w:id="1508710250">
      <w:bodyDiv w:val="1"/>
      <w:marLeft w:val="0"/>
      <w:marRight w:val="0"/>
      <w:marTop w:val="0"/>
      <w:marBottom w:val="0"/>
      <w:divBdr>
        <w:top w:val="none" w:sz="0" w:space="0" w:color="auto"/>
        <w:left w:val="none" w:sz="0" w:space="0" w:color="auto"/>
        <w:bottom w:val="none" w:sz="0" w:space="0" w:color="auto"/>
        <w:right w:val="none" w:sz="0" w:space="0" w:color="auto"/>
      </w:divBdr>
    </w:div>
    <w:div w:id="1529219975">
      <w:bodyDiv w:val="1"/>
      <w:marLeft w:val="0"/>
      <w:marRight w:val="0"/>
      <w:marTop w:val="0"/>
      <w:marBottom w:val="0"/>
      <w:divBdr>
        <w:top w:val="none" w:sz="0" w:space="0" w:color="auto"/>
        <w:left w:val="none" w:sz="0" w:space="0" w:color="auto"/>
        <w:bottom w:val="none" w:sz="0" w:space="0" w:color="auto"/>
        <w:right w:val="none" w:sz="0" w:space="0" w:color="auto"/>
      </w:divBdr>
    </w:div>
    <w:div w:id="1539003564">
      <w:bodyDiv w:val="1"/>
      <w:marLeft w:val="0"/>
      <w:marRight w:val="0"/>
      <w:marTop w:val="0"/>
      <w:marBottom w:val="0"/>
      <w:divBdr>
        <w:top w:val="none" w:sz="0" w:space="0" w:color="auto"/>
        <w:left w:val="none" w:sz="0" w:space="0" w:color="auto"/>
        <w:bottom w:val="none" w:sz="0" w:space="0" w:color="auto"/>
        <w:right w:val="none" w:sz="0" w:space="0" w:color="auto"/>
      </w:divBdr>
    </w:div>
    <w:div w:id="1571767613">
      <w:bodyDiv w:val="1"/>
      <w:marLeft w:val="0"/>
      <w:marRight w:val="0"/>
      <w:marTop w:val="0"/>
      <w:marBottom w:val="0"/>
      <w:divBdr>
        <w:top w:val="none" w:sz="0" w:space="0" w:color="auto"/>
        <w:left w:val="none" w:sz="0" w:space="0" w:color="auto"/>
        <w:bottom w:val="none" w:sz="0" w:space="0" w:color="auto"/>
        <w:right w:val="none" w:sz="0" w:space="0" w:color="auto"/>
      </w:divBdr>
    </w:div>
    <w:div w:id="1588228534">
      <w:bodyDiv w:val="1"/>
      <w:marLeft w:val="0"/>
      <w:marRight w:val="0"/>
      <w:marTop w:val="0"/>
      <w:marBottom w:val="0"/>
      <w:divBdr>
        <w:top w:val="none" w:sz="0" w:space="0" w:color="auto"/>
        <w:left w:val="none" w:sz="0" w:space="0" w:color="auto"/>
        <w:bottom w:val="none" w:sz="0" w:space="0" w:color="auto"/>
        <w:right w:val="none" w:sz="0" w:space="0" w:color="auto"/>
      </w:divBdr>
    </w:div>
    <w:div w:id="1640263550">
      <w:bodyDiv w:val="1"/>
      <w:marLeft w:val="0"/>
      <w:marRight w:val="0"/>
      <w:marTop w:val="0"/>
      <w:marBottom w:val="0"/>
      <w:divBdr>
        <w:top w:val="none" w:sz="0" w:space="0" w:color="auto"/>
        <w:left w:val="none" w:sz="0" w:space="0" w:color="auto"/>
        <w:bottom w:val="none" w:sz="0" w:space="0" w:color="auto"/>
        <w:right w:val="none" w:sz="0" w:space="0" w:color="auto"/>
      </w:divBdr>
    </w:div>
    <w:div w:id="165394703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66975471">
      <w:bodyDiv w:val="1"/>
      <w:marLeft w:val="0"/>
      <w:marRight w:val="0"/>
      <w:marTop w:val="0"/>
      <w:marBottom w:val="0"/>
      <w:divBdr>
        <w:top w:val="none" w:sz="0" w:space="0" w:color="auto"/>
        <w:left w:val="none" w:sz="0" w:space="0" w:color="auto"/>
        <w:bottom w:val="none" w:sz="0" w:space="0" w:color="auto"/>
        <w:right w:val="none" w:sz="0" w:space="0" w:color="auto"/>
      </w:divBdr>
    </w:div>
    <w:div w:id="1668287746">
      <w:bodyDiv w:val="1"/>
      <w:marLeft w:val="0"/>
      <w:marRight w:val="0"/>
      <w:marTop w:val="0"/>
      <w:marBottom w:val="0"/>
      <w:divBdr>
        <w:top w:val="none" w:sz="0" w:space="0" w:color="auto"/>
        <w:left w:val="none" w:sz="0" w:space="0" w:color="auto"/>
        <w:bottom w:val="none" w:sz="0" w:space="0" w:color="auto"/>
        <w:right w:val="none" w:sz="0" w:space="0" w:color="auto"/>
      </w:divBdr>
    </w:div>
    <w:div w:id="176110174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68445404">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51343102">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iangginamorasamara@gmail.com" TargetMode="External"/><Relationship Id="rId13" Type="http://schemas.openxmlformats.org/officeDocument/2006/relationships/header" Target="header3.xml"/><Relationship Id="rId18" Type="http://schemas.openxmlformats.org/officeDocument/2006/relationships/hyperlink" Target="https://www.cnbcindonesia.com/lifestyle/20230111102510-33-404569"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doi.org/10.52617/jikk.v2i1.66"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tribun-medan.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4710/alj.v3i1.114-123" TargetMode="External"/><Relationship Id="rId20" Type="http://schemas.openxmlformats.org/officeDocument/2006/relationships/hyperlink" Target="https://www.kompas.com/tren/read/2023/02/06/193000565/ramai-soal-paspor-sehari-jadi-berbiaya-rp-1-juta-ditjen-imigrasi-beri?page=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doi.org/10.18592/ptk.v7i2.5632"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ejournal2.undip.ac.id/index.php/crepido/article/download/6325/319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academia.edu/59190881/Penghapusan_Pasal_Penggolongan_Penduduk_Dan_Aturan_Hukum_Dalam_Rangka_Mewujudkan_Unifikasi_Huku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u.lipi.go.id/153413625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u.lipi.go.id/153413625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1B9CFBCE41E41BA9FF98871D6784175"/>
        <w:category>
          <w:name w:val="General"/>
          <w:gallery w:val="placeholder"/>
        </w:category>
        <w:types>
          <w:type w:val="bbPlcHdr"/>
        </w:types>
        <w:behaviors>
          <w:behavior w:val="content"/>
        </w:behaviors>
        <w:guid w:val="{70406906-6EC6-4481-840A-FFFDF74AB029}"/>
      </w:docPartPr>
      <w:docPartBody>
        <w:p w:rsidR="00000000" w:rsidRDefault="003A09E3" w:rsidP="003A09E3">
          <w:pPr>
            <w:pStyle w:val="01B9CFBCE41E41BA9FF98871D6784175"/>
          </w:pPr>
          <w:r w:rsidRPr="00DB0085">
            <w:rPr>
              <w:rStyle w:val="PlaceholderText"/>
            </w:rPr>
            <w:t>Click or tap here to enter text.</w:t>
          </w:r>
        </w:p>
      </w:docPartBody>
    </w:docPart>
    <w:docPart>
      <w:docPartPr>
        <w:name w:val="848A1D83C48E43B98CAD543C7772E934"/>
        <w:category>
          <w:name w:val="General"/>
          <w:gallery w:val="placeholder"/>
        </w:category>
        <w:types>
          <w:type w:val="bbPlcHdr"/>
        </w:types>
        <w:behaviors>
          <w:behavior w:val="content"/>
        </w:behaviors>
        <w:guid w:val="{713C399D-8595-4E67-A7F5-C9AF55E89585}"/>
      </w:docPartPr>
      <w:docPartBody>
        <w:p w:rsidR="00000000" w:rsidRDefault="003A09E3" w:rsidP="003A09E3">
          <w:pPr>
            <w:pStyle w:val="848A1D83C48E43B98CAD543C7772E934"/>
          </w:pPr>
          <w:r w:rsidRPr="00DB0085">
            <w:rPr>
              <w:rStyle w:val="PlaceholderText"/>
            </w:rPr>
            <w:t>Click or tap here to enter text.</w:t>
          </w:r>
        </w:p>
      </w:docPartBody>
    </w:docPart>
    <w:docPart>
      <w:docPartPr>
        <w:name w:val="2FC16775884646D48FEF4A466874B16E"/>
        <w:category>
          <w:name w:val="General"/>
          <w:gallery w:val="placeholder"/>
        </w:category>
        <w:types>
          <w:type w:val="bbPlcHdr"/>
        </w:types>
        <w:behaviors>
          <w:behavior w:val="content"/>
        </w:behaviors>
        <w:guid w:val="{F5807213-AEF8-4F90-BCF9-07DD4FB25817}"/>
      </w:docPartPr>
      <w:docPartBody>
        <w:p w:rsidR="00000000" w:rsidRDefault="003A09E3" w:rsidP="003A09E3">
          <w:pPr>
            <w:pStyle w:val="2FC16775884646D48FEF4A466874B16E"/>
          </w:pPr>
          <w:r w:rsidRPr="00DB00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E3"/>
    <w:rsid w:val="0024638D"/>
    <w:rsid w:val="003A09E3"/>
    <w:rsid w:val="008376F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A09E3"/>
    <w:rPr>
      <w:color w:val="666666"/>
    </w:rPr>
  </w:style>
  <w:style w:type="paragraph" w:customStyle="1" w:styleId="86DCED2A2F634F86B985A17C8017A201">
    <w:name w:val="86DCED2A2F634F86B985A17C8017A201"/>
    <w:rsid w:val="003A09E3"/>
  </w:style>
  <w:style w:type="paragraph" w:customStyle="1" w:styleId="75714BDBB7F54D47A134C5317DEE0DAE">
    <w:name w:val="75714BDBB7F54D47A134C5317DEE0DAE"/>
    <w:rsid w:val="003A09E3"/>
  </w:style>
  <w:style w:type="paragraph" w:customStyle="1" w:styleId="D69F4084F3674123920853E9AC77EA6A">
    <w:name w:val="D69F4084F3674123920853E9AC77EA6A"/>
    <w:rsid w:val="003A09E3"/>
  </w:style>
  <w:style w:type="paragraph" w:customStyle="1" w:styleId="01B9CFBCE41E41BA9FF98871D6784175">
    <w:name w:val="01B9CFBCE41E41BA9FF98871D6784175"/>
    <w:rsid w:val="003A09E3"/>
  </w:style>
  <w:style w:type="paragraph" w:customStyle="1" w:styleId="848A1D83C48E43B98CAD543C7772E934">
    <w:name w:val="848A1D83C48E43B98CAD543C7772E934"/>
    <w:rsid w:val="003A09E3"/>
  </w:style>
  <w:style w:type="paragraph" w:customStyle="1" w:styleId="2FC16775884646D48FEF4A466874B16E">
    <w:name w:val="2FC16775884646D48FEF4A466874B16E"/>
    <w:rsid w:val="003A0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89538-5C41-4170-902B-15469D11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3888</Words>
  <Characters>22167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26003</CharactersWithSpaces>
  <SharedDoc>false</SharedDoc>
  <HLinks>
    <vt:vector size="24" baseType="variant">
      <vt:variant>
        <vt:i4>4587549</vt:i4>
      </vt:variant>
      <vt:variant>
        <vt:i4>3</vt:i4>
      </vt:variant>
      <vt:variant>
        <vt:i4>0</vt:i4>
      </vt:variant>
      <vt:variant>
        <vt:i4>5</vt:i4>
      </vt:variant>
      <vt:variant>
        <vt:lpwstr>http://wwics/</vt:lpwstr>
      </vt:variant>
      <vt:variant>
        <vt:lpwstr/>
      </vt:variant>
      <vt:variant>
        <vt:i4>917530</vt:i4>
      </vt:variant>
      <vt:variant>
        <vt:i4>0</vt:i4>
      </vt:variant>
      <vt:variant>
        <vt:i4>0</vt:i4>
      </vt:variant>
      <vt:variant>
        <vt:i4>5</vt:i4>
      </vt:variant>
      <vt:variant>
        <vt:lpwstr>http://muhsinhar.staff.umy.ac.id/ilmu-sosial-dan-hegemoni-barat-tantangan-bagi-ilmuan-sosial-muslim/</vt:lpwstr>
      </vt:variant>
      <vt:variant>
        <vt:lpwstr/>
      </vt:variant>
      <vt:variant>
        <vt:i4>7667770</vt:i4>
      </vt:variant>
      <vt:variant>
        <vt:i4>12</vt:i4>
      </vt:variant>
      <vt:variant>
        <vt:i4>0</vt:i4>
      </vt:variant>
      <vt:variant>
        <vt:i4>5</vt:i4>
      </vt:variant>
      <vt:variant>
        <vt:lpwstr>http://u.lipi.go.id/1534136250</vt:lpwstr>
      </vt:variant>
      <vt:variant>
        <vt:lpwstr/>
      </vt:variant>
      <vt:variant>
        <vt:i4>7667770</vt:i4>
      </vt:variant>
      <vt:variant>
        <vt:i4>0</vt:i4>
      </vt:variant>
      <vt:variant>
        <vt:i4>0</vt:i4>
      </vt:variant>
      <vt:variant>
        <vt:i4>5</vt:i4>
      </vt:variant>
      <vt:variant>
        <vt:lpwstr>http://u.lipi.go.id/1534136250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fitriyannidewisrg@gmail.com</cp:lastModifiedBy>
  <cp:revision>3</cp:revision>
  <cp:lastPrinted>2015-01-23T04:11:00Z</cp:lastPrinted>
  <dcterms:created xsi:type="dcterms:W3CDTF">2024-07-23T05:53:00Z</dcterms:created>
  <dcterms:modified xsi:type="dcterms:W3CDTF">2024-07-23T05:58:00Z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jurnal.harmonia@gmail.com@www.mendeley.com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http://www.zotero.org/styles/apsa</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http://www.zotero.org/styles/asa</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http://www.zotero.org/styles/mhra</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http://www.zotero.org/styles/mla</vt:lpwstr>
  </property>
  <property fmtid="{D5CDD505-2E9C-101B-9397-08002B2CF9AE}" pid="22" name="Mendeley Recent Style Name 8_1">
    <vt:lpwstr>Modern Language Association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